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6"/>
        <w:tblpPr w:leftFromText="180" w:rightFromText="180" w:vertAnchor="text" w:horzAnchor="page" w:tblpX="1239" w:tblpY="147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84"/>
        <w:gridCol w:w="1562"/>
        <w:gridCol w:w="1559"/>
        <w:gridCol w:w="1136"/>
        <w:gridCol w:w="127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科研单元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 xml:space="preserve">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□人才项目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安徽省自然科学基金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项目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□项目 □课题 □子课题 □参与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69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资金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 电子版 □ 纸质版（    ）份</w:t>
            </w:r>
          </w:p>
        </w:tc>
      </w:tr>
    </w:tbl>
    <w:p>
      <w:bookmarkStart w:id="1" w:name="_GoBack"/>
      <w:bookmarkEnd w:id="1"/>
    </w:p>
    <w:tbl>
      <w:tblPr>
        <w:tblStyle w:val="6"/>
        <w:tblpPr w:leftFromText="180" w:rightFromText="180" w:vertAnchor="text" w:horzAnchor="page" w:tblpX="1234" w:tblpY="1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80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申请人承诺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</w:t>
            </w:r>
            <w:r>
              <w:rPr>
                <w:rFonts w:ascii="宋体" w:hAnsi="宋体"/>
                <w:szCs w:val="21"/>
              </w:rPr>
              <w:t>合同，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</w:t>
            </w:r>
            <w:r>
              <w:rPr>
                <w:rFonts w:ascii="Times New Roman" w:hAnsi="Times New Roman"/>
                <w:szCs w:val="21"/>
                <w:lang w:val="en-US"/>
              </w:rPr>
              <w:t>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承诺遵守国家、中科院和合肥物质科学研究院关于学术交流、知识产权等有关规定及中科院科研诚信要求。该合同内容不</w:t>
            </w:r>
            <w:r>
              <w:rPr>
                <w:rFonts w:hint="eastAsia" w:ascii="宋体" w:hAnsi="宋体"/>
                <w:bCs/>
                <w:szCs w:val="21"/>
              </w:rPr>
              <w:t>涉及</w:t>
            </w:r>
            <w:r>
              <w:rPr>
                <w:rFonts w:hint="eastAsia" w:ascii="宋体" w:hAnsi="宋体"/>
                <w:szCs w:val="21"/>
              </w:rPr>
              <w:t>国家秘密和本单位工作秘密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hint="eastAsia" w:ascii="Times New Roman" w:hAnsi="Times New Roman"/>
                <w:szCs w:val="21"/>
              </w:rPr>
              <w:t xml:space="preserve">        </w:t>
            </w: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hint="eastAsia" w:ascii="Times New Roman" w:hAnsi="Times New Roman"/>
                <w:szCs w:val="21"/>
              </w:rPr>
              <w:t>所/研究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hint="eastAsia" w:ascii="Times New Roman" w:hAnsi="Times New Roman"/>
                <w:szCs w:val="21"/>
              </w:rPr>
              <w:t>审核</w:t>
            </w:r>
            <w:r>
              <w:rPr>
                <w:rFonts w:ascii="Times New Roman" w:hAnsi="Times New Roman"/>
                <w:color w:val="FF0000"/>
                <w:szCs w:val="21"/>
                <w:vertAlign w:val="superscript"/>
              </w:rPr>
              <w:t>3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□合同内容没有争议，知识产权约定合理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□合同内容不涉及国家秘密和本单位工作秘密。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>
            <w:pPr>
              <w:spacing w:after="156" w:afterLine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840" w:firstLineChars="4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szCs w:val="21"/>
              </w:rPr>
              <w:t>定密责任人审核</w:t>
            </w:r>
          </w:p>
          <w:p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（近三年参与涉密课题的人员需要此栏审核）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以下部分由归口管理部门负责办理：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5454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归口管理部门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□人事处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□资产与条件保障处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□科研规划处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□高技术与质量处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□国际合作处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□科技促进发展处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□科学中心与基础设施处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□其他部门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</w:t>
            </w: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    </w:t>
            </w: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财务处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（如预申报不涉及具体经费预算，应在进入申报阶段后审核）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□政策文件的符合性</w:t>
            </w: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□目标任务的相关性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□经费预算的合理性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□自筹资金的合规性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 xml:space="preserve">           </w:t>
            </w: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是否获批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获批项目编号</w:t>
            </w:r>
            <w:r>
              <w:rPr>
                <w:rFonts w:hint="eastAsia" w:ascii="Times New Roman" w:hAnsi="Times New Roman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</w:t>
      </w:r>
      <w:r>
        <w:rPr>
          <w:rFonts w:hint="eastAsia" w:ascii="Times New Roman" w:hAnsi="Times New Roman"/>
          <w:sz w:val="24"/>
          <w:szCs w:val="24"/>
          <w:lang w:eastAsia="zh-CN"/>
        </w:rPr>
        <w:t>（青年、面上、杰青）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（2）横向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技术开发合同、技术咨询合同、技术服务合同，购销合同，加工合同、ITER采购包、国际招标类项目。此类项目不需要财务处审核。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（3）</w:t>
      </w:r>
      <w:r>
        <w:rPr>
          <w:rFonts w:hint="eastAsia" w:ascii="Times New Roman" w:hAnsi="Times New Roman"/>
          <w:b/>
          <w:sz w:val="24"/>
          <w:szCs w:val="24"/>
        </w:rPr>
        <w:t>人才项目：</w:t>
      </w:r>
      <w:r>
        <w:rPr>
          <w:rFonts w:hint="eastAsia" w:ascii="Times New Roman" w:hAnsi="Times New Roman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115产业团队项目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pStyle w:val="10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276" w:lineRule="auto"/>
        <w:ind w:left="720" w:firstLine="0" w:firstLineChars="0"/>
        <w:rPr>
          <w:rFonts w:hint="eastAsia"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2. 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hint="eastAsia" w:ascii="Times New Roman" w:hAnsi="Times New Roman"/>
          <w:b/>
          <w:sz w:val="24"/>
          <w:szCs w:val="24"/>
        </w:rPr>
        <w:t>）：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（1）项目结余资金；（2）横向经费；（3）联合企业支持；（4）其他</w:t>
      </w: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sz w:val="24"/>
          <w:szCs w:val="24"/>
        </w:rPr>
      </w:pPr>
    </w:p>
    <w:p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</w:p>
    <w:p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>
      <w:pPr>
        <w:adjustRightInd w:val="0"/>
        <w:snapToGrid w:val="0"/>
        <w:rPr>
          <w:rFonts w:hint="eastAsia"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9C3F15"/>
    <w:rsid w:val="50C673B0"/>
    <w:rsid w:val="7FC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1477</Words>
  <Characters>1487</Characters>
  <Paragraphs>135</Paragraphs>
  <TotalTime>24</TotalTime>
  <ScaleCrop>false</ScaleCrop>
  <LinksUpToDate>false</LinksUpToDate>
  <CharactersWithSpaces>1723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2020-08-21T02:26:00Z</dcterms:created>
  <dc:creator>段静波</dc:creator>
  <cp:lastModifiedBy>冯晓燕</cp:lastModifiedBy>
  <dcterms:modified xsi:type="dcterms:W3CDTF">2021-09-27T02:51:23Z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