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ind w:right="566"/>
        <w:jc w:val="center"/>
        <w:rPr>
          <w:rFonts w:ascii="Calibri" w:hAnsi="Calibri" w:eastAsia="宋体" w:cs="Times New Roman"/>
          <w:b/>
          <w:sz w:val="40"/>
          <w:szCs w:val="40"/>
          <w:lang w:val="en-GB" w:eastAsia="de-DE"/>
        </w:rPr>
      </w:pPr>
      <w:bookmarkStart w:id="0" w:name="_GoBack"/>
      <w:bookmarkEnd w:id="0"/>
    </w:p>
    <w:p>
      <w:pPr>
        <w:spacing w:after="0" w:line="240" w:lineRule="auto"/>
        <w:ind w:right="566"/>
        <w:jc w:val="center"/>
        <w:rPr>
          <w:rFonts w:ascii="Calibri" w:hAnsi="Calibri" w:eastAsia="宋体" w:cs="Times New Roman"/>
          <w:b/>
          <w:sz w:val="40"/>
          <w:szCs w:val="40"/>
          <w:lang w:val="en-GB" w:eastAsia="de-DE"/>
        </w:rPr>
      </w:pPr>
      <w:r>
        <w:rPr>
          <w:rFonts w:ascii="Calibri" w:hAnsi="Calibri" w:eastAsia="宋体" w:cs="Times New Roman"/>
          <w:b/>
          <w:sz w:val="40"/>
          <w:szCs w:val="40"/>
          <w:lang w:val="en-GB" w:eastAsia="de-DE"/>
        </w:rPr>
        <w:t xml:space="preserve">2017 Helmholtz – OCPC – Programme </w:t>
      </w:r>
    </w:p>
    <w:p>
      <w:pPr>
        <w:spacing w:after="0" w:line="240" w:lineRule="auto"/>
        <w:ind w:right="566"/>
        <w:jc w:val="center"/>
        <w:rPr>
          <w:rFonts w:ascii="Calibri" w:hAnsi="Calibri" w:eastAsia="宋体" w:cs="Times New Roman"/>
          <w:b/>
          <w:sz w:val="32"/>
          <w:szCs w:val="32"/>
          <w:lang w:val="en-GB" w:eastAsia="de-DE"/>
        </w:rPr>
      </w:pPr>
      <w:r>
        <w:rPr>
          <w:rFonts w:ascii="Calibri" w:hAnsi="Calibri" w:eastAsia="宋体" w:cs="Times New Roman"/>
          <w:b/>
          <w:sz w:val="32"/>
          <w:szCs w:val="32"/>
          <w:lang w:val="en-GB" w:eastAsia="de-DE"/>
        </w:rPr>
        <w:t xml:space="preserve">for the involvement of postdocs in bilateral collaboration projects </w:t>
      </w:r>
    </w:p>
    <w:p>
      <w:pPr>
        <w:widowControl w:val="0"/>
        <w:spacing w:after="0" w:line="240" w:lineRule="auto"/>
        <w:outlineLvl w:val="1"/>
        <w:rPr>
          <w:rFonts w:ascii="Calibri" w:hAnsi="Calibri" w:eastAsia="宋体" w:cs="Times New Roman"/>
          <w:b/>
          <w:sz w:val="24"/>
          <w:szCs w:val="24"/>
          <w:u w:val="single"/>
          <w:lang w:val="en-GB" w:eastAsia="de-DE"/>
        </w:rPr>
      </w:pPr>
    </w:p>
    <w:p>
      <w:pPr>
        <w:widowControl w:val="0"/>
        <w:spacing w:after="0" w:line="240" w:lineRule="auto"/>
        <w:outlineLvl w:val="1"/>
        <w:rPr>
          <w:rFonts w:ascii="Calibri" w:hAnsi="Calibri" w:eastAsia="宋体" w:cs="Times New Roman"/>
          <w:b/>
          <w:sz w:val="24"/>
          <w:szCs w:val="24"/>
          <w:u w:val="single"/>
          <w:lang w:val="en-GB" w:eastAsia="de-DE"/>
        </w:rPr>
      </w:pPr>
      <w:r>
        <w:rPr>
          <w:rFonts w:ascii="Calibri" w:hAnsi="Calibri" w:eastAsia="宋体" w:cs="Times New Roman"/>
          <w:b/>
          <w:sz w:val="24"/>
          <w:szCs w:val="24"/>
          <w:u w:val="single"/>
          <w:lang w:val="en-GB" w:eastAsia="de-DE"/>
        </w:rPr>
        <w:t>PART A</w:t>
      </w:r>
    </w:p>
    <w:p>
      <w:pPr>
        <w:spacing w:after="80" w:line="240" w:lineRule="auto"/>
        <w:jc w:val="both"/>
        <w:rPr>
          <w:rFonts w:ascii="Arial" w:hAnsi="Arial" w:eastAsia="宋体" w:cs="Times New Roman"/>
          <w:sz w:val="20"/>
          <w:szCs w:val="20"/>
          <w:lang w:val="en-GB" w:eastAsia="de-DE"/>
        </w:rPr>
      </w:pPr>
    </w:p>
    <w:p>
      <w:pPr>
        <w:widowControl w:val="0"/>
        <w:spacing w:after="0" w:line="240" w:lineRule="auto"/>
        <w:outlineLvl w:val="1"/>
        <w:rPr>
          <w:rFonts w:ascii="Calibri" w:hAnsi="Calibri" w:eastAsia="宋体" w:cs="Times New Roman"/>
          <w:b/>
          <w:sz w:val="24"/>
          <w:szCs w:val="24"/>
          <w:lang w:val="en-GB" w:eastAsia="de-DE"/>
        </w:rPr>
      </w:pPr>
      <w:r>
        <w:rPr>
          <w:rFonts w:ascii="Calibri" w:hAnsi="Calibri" w:eastAsia="宋体" w:cs="Times New Roman"/>
          <w:b/>
          <w:sz w:val="24"/>
          <w:szCs w:val="24"/>
          <w:lang w:val="en-GB" w:eastAsia="de-DE"/>
        </w:rPr>
        <w:t xml:space="preserve">Title of the project: </w:t>
      </w:r>
    </w:p>
    <w:p>
      <w:pPr>
        <w:widowControl w:val="0"/>
        <w:spacing w:after="0" w:line="240" w:lineRule="auto"/>
        <w:outlineLvl w:val="1"/>
        <w:rPr>
          <w:rFonts w:ascii="Calibri" w:hAnsi="Calibri" w:eastAsia="宋体" w:cs="Times New Roman"/>
          <w:b/>
          <w:sz w:val="24"/>
          <w:szCs w:val="24"/>
          <w:lang w:val="en-GB" w:eastAsia="de-DE"/>
        </w:rPr>
      </w:pPr>
      <w:r>
        <w:rPr>
          <w:rFonts w:ascii="Calibri" w:hAnsi="Calibri" w:eastAsia="宋体" w:cs="Times New Roman"/>
          <w:b/>
          <w:color w:val="1F497D" w:themeColor="text2"/>
          <w:sz w:val="28"/>
          <w:szCs w:val="24"/>
          <w:lang w:val="en-US" w:eastAsia="de-DE"/>
          <w14:textFill>
            <w14:solidFill>
              <w14:schemeClr w14:val="tx2"/>
            </w14:solidFill>
          </w14:textFill>
        </w:rPr>
        <w:t>Ultrafast Optics and X-ray Sources / High Energy Terahertz Generation</w:t>
      </w:r>
    </w:p>
    <w:p>
      <w:pPr>
        <w:widowControl w:val="0"/>
        <w:spacing w:after="0" w:line="240" w:lineRule="auto"/>
        <w:outlineLvl w:val="1"/>
        <w:rPr>
          <w:rFonts w:ascii="Calibri" w:hAnsi="Calibri" w:eastAsia="宋体" w:cs="Times New Roman"/>
          <w:b/>
          <w:color w:val="0000FF"/>
          <w:sz w:val="24"/>
          <w:szCs w:val="24"/>
          <w:lang w:val="en-GB" w:eastAsia="de-DE"/>
        </w:rPr>
      </w:pPr>
    </w:p>
    <w:p>
      <w:pPr>
        <w:widowControl w:val="0"/>
        <w:spacing w:after="0" w:line="240" w:lineRule="auto"/>
        <w:outlineLvl w:val="1"/>
        <w:rPr>
          <w:rFonts w:ascii="Calibri" w:hAnsi="Calibri" w:eastAsia="宋体" w:cs="Times New Roman"/>
          <w:b/>
          <w:sz w:val="24"/>
          <w:szCs w:val="24"/>
          <w:lang w:val="en-US" w:eastAsia="de-DE"/>
        </w:rPr>
      </w:pPr>
    </w:p>
    <w:p>
      <w:pPr>
        <w:widowControl w:val="0"/>
        <w:spacing w:after="0" w:line="240" w:lineRule="auto"/>
        <w:outlineLvl w:val="1"/>
        <w:rPr>
          <w:rFonts w:ascii="Calibri" w:hAnsi="Calibri" w:eastAsia="宋体" w:cs="Times New Roman"/>
          <w:b/>
          <w:sz w:val="24"/>
          <w:szCs w:val="24"/>
          <w:lang w:eastAsia="de-DE"/>
        </w:rPr>
      </w:pPr>
      <w:r>
        <w:rPr>
          <w:rFonts w:ascii="Calibri" w:hAnsi="Calibri" w:eastAsia="宋体" w:cs="Times New Roman"/>
          <w:b/>
          <w:sz w:val="24"/>
          <w:szCs w:val="24"/>
          <w:lang w:eastAsia="de-DE"/>
        </w:rPr>
        <w:t xml:space="preserve">Helmholtz Centre and institute: </w:t>
      </w:r>
      <w:r>
        <w:rPr>
          <w:rFonts w:ascii="Calibri" w:hAnsi="Calibri" w:eastAsia="宋体" w:cs="Times New Roman"/>
          <w:b/>
          <w:color w:val="1F497D" w:themeColor="text2"/>
          <w:sz w:val="28"/>
          <w:szCs w:val="24"/>
          <w:lang w:eastAsia="de-DE"/>
          <w14:textFill>
            <w14:solidFill>
              <w14:schemeClr w14:val="tx2"/>
            </w14:solidFill>
          </w14:textFill>
        </w:rPr>
        <w:t>DESY Deutsches Elektronen-Synchrotron</w:t>
      </w:r>
      <w:r>
        <w:rPr>
          <w:rFonts w:ascii="Calibri" w:hAnsi="Calibri" w:eastAsia="宋体" w:cs="Times New Roman"/>
          <w:b/>
          <w:color w:val="000000" w:themeColor="text1"/>
          <w:sz w:val="28"/>
          <w:szCs w:val="24"/>
          <w:lang w:eastAsia="de-DE"/>
          <w14:textFill>
            <w14:solidFill>
              <w14:schemeClr w14:val="tx1"/>
            </w14:solidFill>
          </w14:textFill>
        </w:rPr>
        <w:t xml:space="preserve"> </w:t>
      </w:r>
    </w:p>
    <w:p>
      <w:pPr>
        <w:widowControl w:val="0"/>
        <w:spacing w:after="0" w:line="240" w:lineRule="auto"/>
        <w:outlineLvl w:val="1"/>
        <w:rPr>
          <w:rFonts w:ascii="Calibri" w:hAnsi="Calibri" w:eastAsia="宋体" w:cs="Times New Roman"/>
          <w:b/>
          <w:sz w:val="24"/>
          <w:szCs w:val="24"/>
          <w:lang w:eastAsia="de-DE"/>
        </w:rPr>
      </w:pPr>
    </w:p>
    <w:p>
      <w:pPr>
        <w:spacing w:after="0" w:line="240" w:lineRule="auto"/>
        <w:rPr>
          <w:rFonts w:ascii="Calibri" w:hAnsi="Calibri" w:eastAsia="宋体" w:cs="Times New Roman"/>
          <w:sz w:val="24"/>
          <w:szCs w:val="24"/>
          <w:lang w:eastAsia="de-DE"/>
        </w:rPr>
      </w:pPr>
    </w:p>
    <w:p>
      <w:pPr>
        <w:keepNext/>
        <w:spacing w:after="0" w:line="240" w:lineRule="auto"/>
        <w:outlineLvl w:val="2"/>
        <w:rPr>
          <w:rFonts w:ascii="Calibri" w:hAnsi="Calibri" w:eastAsia="宋体" w:cs="Times New Roman"/>
          <w:b/>
          <w:color w:val="000000" w:themeColor="text1"/>
          <w:sz w:val="24"/>
          <w:szCs w:val="24"/>
          <w:lang w:eastAsia="de-DE"/>
          <w14:textFill>
            <w14:solidFill>
              <w14:schemeClr w14:val="tx1"/>
            </w14:solidFill>
          </w14:textFill>
        </w:rPr>
      </w:pPr>
      <w:r>
        <w:rPr>
          <w:rFonts w:ascii="Calibri" w:hAnsi="Calibri" w:eastAsia="宋体" w:cs="Times New Roman"/>
          <w:b/>
          <w:sz w:val="24"/>
          <w:szCs w:val="24"/>
          <w:lang w:val="en-GB" w:eastAsia="de-DE"/>
        </w:rPr>
        <w:t xml:space="preserve">Project leader: </w:t>
      </w:r>
      <w:r>
        <w:rPr>
          <w:rFonts w:ascii="Calibri" w:hAnsi="Calibri" w:eastAsia="宋体" w:cs="Times New Roman"/>
          <w:b/>
          <w:color w:val="1F497D" w:themeColor="text2"/>
          <w:sz w:val="28"/>
          <w:szCs w:val="24"/>
          <w:lang w:eastAsia="de-DE"/>
          <w14:textFill>
            <w14:solidFill>
              <w14:schemeClr w14:val="tx2"/>
            </w14:solidFill>
          </w14:textFill>
        </w:rPr>
        <w:t>Prof. Dr. Franz Kärtner</w:t>
      </w:r>
    </w:p>
    <w:p>
      <w:pPr>
        <w:keepNext/>
        <w:spacing w:after="0" w:line="240" w:lineRule="auto"/>
        <w:outlineLvl w:val="2"/>
        <w:rPr>
          <w:rFonts w:ascii="Calibri" w:hAnsi="Calibri" w:eastAsia="宋体" w:cs="Times New Roman"/>
          <w:b/>
          <w:sz w:val="24"/>
          <w:szCs w:val="24"/>
          <w:lang w:val="en-US" w:eastAsia="de-DE"/>
        </w:rPr>
      </w:pPr>
    </w:p>
    <w:p>
      <w:pPr>
        <w:keepNext/>
        <w:spacing w:after="0" w:line="240" w:lineRule="auto"/>
        <w:outlineLvl w:val="2"/>
        <w:rPr>
          <w:rFonts w:ascii="Calibri" w:hAnsi="Calibri" w:eastAsia="宋体" w:cs="Times New Roman"/>
          <w:sz w:val="24"/>
          <w:szCs w:val="24"/>
          <w:lang w:val="en-GB" w:eastAsia="de-DE"/>
        </w:rPr>
      </w:pPr>
      <w:r>
        <w:rPr>
          <w:rFonts w:ascii="Calibri" w:hAnsi="Calibri" w:eastAsia="宋体" w:cs="Times New Roman"/>
          <w:b/>
          <w:sz w:val="24"/>
          <w:szCs w:val="24"/>
          <w:lang w:val="en-US" w:eastAsia="de-DE"/>
        </w:rPr>
        <w:t>Web-address</w:t>
      </w:r>
      <w:r>
        <w:rPr>
          <w:rFonts w:ascii="Calibri" w:hAnsi="Calibri" w:eastAsia="宋体" w:cs="Times New Roman"/>
          <w:b/>
          <w:sz w:val="24"/>
          <w:szCs w:val="24"/>
          <w:lang w:val="en-GB" w:eastAsia="de-DE"/>
        </w:rPr>
        <w:t>:</w:t>
      </w:r>
      <w:r>
        <w:rPr>
          <w:rFonts w:ascii="Calibri" w:hAnsi="Calibri" w:eastAsia="宋体" w:cs="Times New Roman"/>
          <w:sz w:val="24"/>
          <w:szCs w:val="24"/>
          <w:lang w:val="en-GB" w:eastAsia="de-DE"/>
        </w:rPr>
        <w:tab/>
      </w:r>
      <w:r>
        <w:rPr>
          <w:rFonts w:ascii="Calibri" w:hAnsi="Calibri" w:eastAsia="宋体" w:cs="Times New Roman"/>
          <w:color w:val="0000FF"/>
          <w:sz w:val="24"/>
          <w:szCs w:val="24"/>
          <w:lang w:val="en-GB" w:eastAsia="de-DE"/>
        </w:rPr>
        <w:t xml:space="preserve"> </w:t>
      </w:r>
    </w:p>
    <w:p>
      <w:pPr>
        <w:spacing w:after="0" w:line="240" w:lineRule="auto"/>
        <w:jc w:val="both"/>
        <w:rPr>
          <w:rFonts w:ascii="Arial" w:hAnsi="Arial" w:cs="Arial"/>
          <w:lang w:val="en-US"/>
        </w:rPr>
      </w:pPr>
    </w:p>
    <w:p>
      <w:pPr>
        <w:spacing w:after="0" w:line="240" w:lineRule="auto"/>
        <w:jc w:val="both"/>
        <w:rPr>
          <w:rFonts w:ascii="Arial" w:hAnsi="Arial" w:cs="Arial"/>
          <w:lang w:val="en-US"/>
        </w:rPr>
      </w:pPr>
      <w:r>
        <w:rPr>
          <w:rFonts w:ascii="Arial" w:hAnsi="Arial" w:cs="Arial"/>
          <w:lang w:val="en-US"/>
        </w:rPr>
        <w:t xml:space="preserve">URL: </w:t>
      </w:r>
      <w:r>
        <w:fldChar w:fldCharType="begin"/>
      </w:r>
      <w:r>
        <w:instrText xml:space="preserve"> HYPERLINK "https://ufox.cfel.de/" </w:instrText>
      </w:r>
      <w:r>
        <w:fldChar w:fldCharType="separate"/>
      </w:r>
      <w:r>
        <w:rPr>
          <w:rStyle w:val="8"/>
          <w:rFonts w:ascii="Arial" w:hAnsi="Arial" w:cs="Arial"/>
          <w:lang w:val="en-US"/>
        </w:rPr>
        <w:t>https://ufox.cfel.de/</w:t>
      </w:r>
      <w:r>
        <w:rPr>
          <w:rStyle w:val="8"/>
          <w:rFonts w:ascii="Arial" w:hAnsi="Arial" w:cs="Arial"/>
          <w:lang w:val="en-US"/>
        </w:rPr>
        <w:fldChar w:fldCharType="end"/>
      </w:r>
    </w:p>
    <w:p>
      <w:pPr>
        <w:spacing w:after="0" w:line="240" w:lineRule="auto"/>
        <w:jc w:val="both"/>
        <w:rPr>
          <w:rFonts w:ascii="Arial" w:hAnsi="Arial" w:cs="Arial"/>
          <w:lang w:val="en-US"/>
        </w:rPr>
      </w:pPr>
    </w:p>
    <w:p>
      <w:pPr>
        <w:spacing w:after="0" w:line="240" w:lineRule="auto"/>
        <w:jc w:val="both"/>
        <w:rPr>
          <w:rFonts w:ascii="Arial" w:hAnsi="Arial" w:cs="Arial"/>
          <w:lang w:val="en-US"/>
        </w:rPr>
      </w:pPr>
      <w:r>
        <w:rPr>
          <w:rFonts w:ascii="Arial" w:hAnsi="Arial" w:cs="Arial"/>
          <w:lang w:val="en-US"/>
        </w:rPr>
        <w:t xml:space="preserve">Email: </w:t>
      </w:r>
      <w:r>
        <w:fldChar w:fldCharType="begin"/>
      </w:r>
      <w:r>
        <w:instrText xml:space="preserve"> HYPERLINK "mailto:franz.kaertner@cfel.de" </w:instrText>
      </w:r>
      <w:r>
        <w:fldChar w:fldCharType="separate"/>
      </w:r>
      <w:r>
        <w:rPr>
          <w:rStyle w:val="8"/>
          <w:rFonts w:ascii="Arial" w:hAnsi="Arial" w:cs="Arial"/>
          <w:lang w:val="en-US"/>
        </w:rPr>
        <w:t>franz.kaertner@cfel.de</w:t>
      </w:r>
      <w:r>
        <w:rPr>
          <w:rStyle w:val="8"/>
          <w:rFonts w:ascii="Arial" w:hAnsi="Arial" w:cs="Arial"/>
          <w:lang w:val="en-US"/>
        </w:rPr>
        <w:fldChar w:fldCharType="end"/>
      </w:r>
    </w:p>
    <w:p>
      <w:pPr>
        <w:spacing w:after="0" w:line="240" w:lineRule="auto"/>
        <w:jc w:val="both"/>
        <w:rPr>
          <w:rFonts w:ascii="Calibri" w:hAnsi="Calibri" w:eastAsia="宋体" w:cs="Times New Roman"/>
          <w:sz w:val="24"/>
          <w:szCs w:val="24"/>
          <w:lang w:val="en-GB" w:eastAsia="de-DE"/>
        </w:rPr>
      </w:pPr>
      <w:r>
        <w:rPr>
          <w:rFonts w:ascii="Arial" w:hAnsi="Arial" w:cs="Arial"/>
          <w:lang w:val="en-US"/>
        </w:rPr>
        <w:br w:type="textWrapping"/>
      </w:r>
      <w:r>
        <w:rPr>
          <w:rFonts w:ascii="Arial" w:hAnsi="Arial" w:cs="Arial"/>
          <w:lang w:val="en-US"/>
        </w:rPr>
        <w:t>Phone: +49 40 8998 6350</w:t>
      </w:r>
    </w:p>
    <w:p>
      <w:pPr>
        <w:spacing w:after="0" w:line="240" w:lineRule="auto"/>
        <w:jc w:val="both"/>
        <w:rPr>
          <w:rFonts w:ascii="Calibri" w:hAnsi="Calibri" w:eastAsia="宋体" w:cs="Times New Roman"/>
          <w:sz w:val="24"/>
          <w:szCs w:val="24"/>
          <w:lang w:val="en-GB" w:eastAsia="de-DE"/>
        </w:rPr>
      </w:pPr>
    </w:p>
    <w:p>
      <w:pPr>
        <w:tabs>
          <w:tab w:val="left" w:pos="-709"/>
          <w:tab w:val="left" w:pos="10134"/>
        </w:tabs>
        <w:spacing w:after="0" w:line="240" w:lineRule="auto"/>
        <w:rPr>
          <w:rFonts w:ascii="Calibri" w:hAnsi="Calibri" w:eastAsia="宋体" w:cs="Times New Roman"/>
          <w:b/>
          <w:sz w:val="24"/>
          <w:szCs w:val="24"/>
          <w:lang w:val="en-GB" w:eastAsia="de-DE"/>
        </w:rPr>
      </w:pPr>
      <w:r>
        <w:rPr>
          <w:rFonts w:ascii="Calibri" w:hAnsi="Calibri" w:eastAsia="宋体" w:cs="Times New Roman"/>
          <w:b/>
          <w:sz w:val="24"/>
          <w:szCs w:val="24"/>
          <w:lang w:val="en-GB" w:eastAsia="de-DE"/>
        </w:rPr>
        <w:t>Description of the project:</w:t>
      </w:r>
    </w:p>
    <w:p>
      <w:pPr>
        <w:widowControl w:val="0"/>
        <w:autoSpaceDE w:val="0"/>
        <w:autoSpaceDN w:val="0"/>
        <w:adjustRightInd w:val="0"/>
        <w:spacing w:after="240"/>
        <w:rPr>
          <w:rFonts w:ascii="Arial" w:hAnsi="Arial" w:cs="Arial"/>
          <w:lang w:val="en-US"/>
        </w:rPr>
      </w:pPr>
      <w:r>
        <w:rPr>
          <w:rFonts w:ascii="Arial" w:hAnsi="Arial" w:cs="Arial"/>
          <w:lang w:val="en-US"/>
        </w:rPr>
        <w:t>High energy Terahertz (THz) pulses in the multi-mJ range open up new applications such as the study of strong-field effects in gases, liquids, solids and nanostructures as well as compact electron acceleration. We have developed several schemes based on difference frequency generation and cascade optical parametric amplification to enhance the efficiency of laser based THz generation both in the single- as well as multicycle regime.  The interested candidate is expected to implement new generation approaches and use the high energy THz source in the above applications.</w:t>
      </w:r>
    </w:p>
    <w:p>
      <w:pPr>
        <w:tabs>
          <w:tab w:val="left" w:pos="-709"/>
          <w:tab w:val="left" w:pos="10134"/>
        </w:tabs>
        <w:spacing w:after="0" w:line="240" w:lineRule="auto"/>
        <w:rPr>
          <w:rFonts w:ascii="Calibri" w:hAnsi="Calibri" w:eastAsia="宋体" w:cs="Times New Roman"/>
          <w:b/>
          <w:sz w:val="24"/>
          <w:szCs w:val="24"/>
          <w:lang w:val="en-US" w:eastAsia="de-DE"/>
        </w:rPr>
      </w:pPr>
    </w:p>
    <w:p>
      <w:pPr>
        <w:spacing w:after="0" w:line="240" w:lineRule="auto"/>
        <w:jc w:val="both"/>
        <w:rPr>
          <w:rFonts w:ascii="Calibri" w:hAnsi="Calibri" w:eastAsia="宋体" w:cs="Times New Roman"/>
          <w:b/>
          <w:sz w:val="24"/>
          <w:szCs w:val="24"/>
          <w:lang w:val="en-GB" w:eastAsia="de-DE"/>
        </w:rPr>
      </w:pPr>
    </w:p>
    <w:p>
      <w:pPr>
        <w:spacing w:after="0" w:line="240" w:lineRule="auto"/>
        <w:jc w:val="both"/>
        <w:rPr>
          <w:rFonts w:ascii="Calibri" w:hAnsi="Calibri" w:eastAsia="宋体" w:cs="Times New Roman"/>
          <w:b/>
          <w:sz w:val="24"/>
          <w:szCs w:val="24"/>
          <w:lang w:val="en-GB" w:eastAsia="de-DE"/>
        </w:rPr>
      </w:pPr>
      <w:r>
        <w:rPr>
          <w:rFonts w:ascii="Calibri" w:hAnsi="Calibri" w:eastAsia="宋体" w:cs="Times New Roman"/>
          <w:b/>
          <w:sz w:val="24"/>
          <w:szCs w:val="24"/>
          <w:lang w:val="en-GB" w:eastAsia="de-DE"/>
        </w:rPr>
        <w:t>Description of existing or sought Chinese collaboration partner institute:</w:t>
      </w:r>
    </w:p>
    <w:p>
      <w:pPr>
        <w:spacing w:after="0" w:line="240" w:lineRule="auto"/>
        <w:jc w:val="both"/>
        <w:rPr>
          <w:rFonts w:ascii="Calibri" w:hAnsi="Calibri" w:eastAsia="宋体" w:cs="Times New Roman"/>
          <w:sz w:val="24"/>
          <w:szCs w:val="24"/>
          <w:lang w:val="en-GB" w:eastAsia="de-DE"/>
        </w:rPr>
      </w:pPr>
    </w:p>
    <w:p>
      <w:pPr>
        <w:pStyle w:val="16"/>
        <w:rPr>
          <w:rFonts w:ascii="Arial" w:hAnsi="Arial" w:cs="Arial"/>
          <w:color w:val="auto"/>
          <w:sz w:val="22"/>
          <w:szCs w:val="22"/>
        </w:rPr>
      </w:pPr>
      <w:r>
        <w:rPr>
          <w:rFonts w:ascii="Arial" w:hAnsi="Arial" w:cs="Arial"/>
          <w:color w:val="auto"/>
          <w:sz w:val="22"/>
          <w:szCs w:val="22"/>
        </w:rPr>
        <w:t>The group has already good contacts to School of Physics and Optoelectronic Engineering at Xidian University, Xi’an 710071, China.</w:t>
      </w:r>
    </w:p>
    <w:p>
      <w:pPr>
        <w:spacing w:after="0" w:line="240" w:lineRule="auto"/>
        <w:jc w:val="both"/>
        <w:rPr>
          <w:rFonts w:ascii="Calibri" w:hAnsi="Calibri" w:eastAsia="宋体" w:cs="Times New Roman"/>
          <w:sz w:val="24"/>
          <w:szCs w:val="24"/>
          <w:lang w:val="en-US" w:eastAsia="de-DE"/>
        </w:rPr>
      </w:pPr>
      <w:r>
        <w:rPr>
          <w:rFonts w:ascii="Calibri" w:hAnsi="Calibri" w:eastAsia="宋体" w:cs="Times New Roman"/>
          <w:sz w:val="24"/>
          <w:szCs w:val="24"/>
          <w:lang w:val="en-US" w:eastAsia="de-DE"/>
        </w:rPr>
        <w:t xml:space="preserve">A candidate from that institute would be preferred and we are encouraging our partners to make proposals. </w:t>
      </w:r>
    </w:p>
    <w:p>
      <w:pPr>
        <w:spacing w:after="0" w:line="240" w:lineRule="auto"/>
        <w:jc w:val="both"/>
        <w:rPr>
          <w:rFonts w:ascii="Calibri" w:hAnsi="Calibri" w:eastAsia="宋体" w:cs="Times New Roman"/>
          <w:sz w:val="24"/>
          <w:szCs w:val="24"/>
          <w:lang w:val="en-US" w:eastAsia="de-DE"/>
        </w:rPr>
      </w:pPr>
    </w:p>
    <w:p>
      <w:pPr>
        <w:spacing w:after="0" w:line="240" w:lineRule="auto"/>
        <w:jc w:val="both"/>
        <w:rPr>
          <w:rFonts w:ascii="Calibri" w:hAnsi="Calibri" w:eastAsia="宋体" w:cs="Times New Roman"/>
          <w:b/>
          <w:sz w:val="24"/>
          <w:szCs w:val="24"/>
          <w:lang w:val="en-GB" w:eastAsia="de-DE"/>
        </w:rPr>
      </w:pPr>
      <w:r>
        <w:rPr>
          <w:rFonts w:ascii="Calibri" w:hAnsi="Calibri" w:eastAsia="宋体" w:cs="Times New Roman"/>
          <w:b/>
          <w:sz w:val="24"/>
          <w:szCs w:val="24"/>
          <w:lang w:val="en-GB" w:eastAsia="de-DE"/>
        </w:rPr>
        <w:t>Required qualification of the post-doc:</w:t>
      </w:r>
    </w:p>
    <w:p>
      <w:pPr>
        <w:spacing w:after="0" w:line="240" w:lineRule="auto"/>
        <w:jc w:val="both"/>
        <w:rPr>
          <w:rFonts w:ascii="Calibri" w:hAnsi="Calibri" w:eastAsia="宋体" w:cs="Times New Roman"/>
          <w:sz w:val="24"/>
          <w:szCs w:val="24"/>
          <w:lang w:val="en-GB" w:eastAsia="de-DE"/>
        </w:rPr>
      </w:pPr>
    </w:p>
    <w:p>
      <w:pPr>
        <w:pStyle w:val="15"/>
        <w:autoSpaceDE w:val="0"/>
        <w:autoSpaceDN w:val="0"/>
        <w:adjustRightInd w:val="0"/>
        <w:spacing w:after="0" w:line="240" w:lineRule="auto"/>
        <w:ind w:left="0"/>
        <w:jc w:val="both"/>
        <w:rPr>
          <w:rFonts w:ascii="Arial" w:hAnsi="Arial" w:cs="Arial"/>
          <w:szCs w:val="24"/>
        </w:rPr>
      </w:pPr>
      <w:r>
        <w:rPr>
          <w:rFonts w:ascii="Arial" w:hAnsi="Arial" w:cs="Arial"/>
          <w:szCs w:val="24"/>
        </w:rPr>
        <w:t xml:space="preserve">The postdoctoral candidate has a PhD in physics, electrical engineering or a related field, has experience in the set-up of laser oscillators, amplifiers at high energies free space nonlinear optics experiments. Experience with numerical methods for analyzing thermal, optical and mechanical performance of systems is helpful. An excellent background in </w:t>
      </w:r>
    </w:p>
    <w:p>
      <w:pPr>
        <w:pStyle w:val="15"/>
        <w:autoSpaceDE w:val="0"/>
        <w:autoSpaceDN w:val="0"/>
        <w:adjustRightInd w:val="0"/>
        <w:spacing w:after="0" w:line="240" w:lineRule="auto"/>
        <w:ind w:left="0"/>
        <w:jc w:val="both"/>
        <w:rPr>
          <w:rFonts w:ascii="Arial" w:hAnsi="Arial" w:cs="Arial"/>
          <w:szCs w:val="24"/>
        </w:rPr>
      </w:pPr>
      <w:r>
        <w:rPr>
          <w:rFonts w:ascii="Arial" w:hAnsi="Arial" w:cs="Arial"/>
          <w:szCs w:val="24"/>
        </w:rPr>
        <w:t>nonlinear optics as well as experimental experience in optical parametric amplifiers, oscillators or THz generation and its applications is expected.</w:t>
      </w:r>
    </w:p>
    <w:p>
      <w:pPr>
        <w:pStyle w:val="15"/>
        <w:autoSpaceDE w:val="0"/>
        <w:autoSpaceDN w:val="0"/>
        <w:adjustRightInd w:val="0"/>
        <w:spacing w:after="0" w:line="240" w:lineRule="auto"/>
        <w:ind w:left="0"/>
        <w:jc w:val="both"/>
        <w:rPr>
          <w:rFonts w:ascii="Arial" w:hAnsi="Arial" w:cs="Arial"/>
          <w:szCs w:val="24"/>
        </w:rPr>
      </w:pPr>
    </w:p>
    <w:p>
      <w:pPr>
        <w:pStyle w:val="15"/>
        <w:autoSpaceDE w:val="0"/>
        <w:autoSpaceDN w:val="0"/>
        <w:adjustRightInd w:val="0"/>
        <w:spacing w:after="0" w:line="240" w:lineRule="auto"/>
        <w:ind w:left="0"/>
        <w:jc w:val="both"/>
        <w:rPr>
          <w:rFonts w:ascii="Arial" w:hAnsi="Arial" w:cs="Arial"/>
          <w:szCs w:val="24"/>
        </w:rPr>
      </w:pPr>
      <w:r>
        <w:rPr>
          <w:rFonts w:ascii="Arial" w:hAnsi="Arial" w:cs="Arial"/>
          <w:szCs w:val="24"/>
        </w:rPr>
        <w:t>We are looking for a team-oriented and enthusiastic candidate who can interact well with the other team members in the laser development group as well as application groups.</w:t>
      </w:r>
    </w:p>
    <w:p>
      <w:pPr>
        <w:spacing w:after="0" w:line="240" w:lineRule="auto"/>
        <w:jc w:val="both"/>
        <w:rPr>
          <w:rFonts w:ascii="Calibri" w:hAnsi="Calibri" w:eastAsia="宋体" w:cs="Times New Roman"/>
          <w:sz w:val="24"/>
          <w:szCs w:val="24"/>
          <w:lang w:val="en-US" w:eastAsia="de-DE"/>
        </w:rPr>
      </w:pPr>
    </w:p>
    <w:p>
      <w:pPr>
        <w:spacing w:after="0" w:line="240" w:lineRule="auto"/>
        <w:jc w:val="both"/>
        <w:rPr>
          <w:rFonts w:ascii="Calibri" w:hAnsi="Calibri" w:eastAsia="宋体" w:cs="Times New Roman"/>
          <w:sz w:val="24"/>
          <w:szCs w:val="24"/>
          <w:lang w:val="en-GB" w:eastAsia="de-DE"/>
        </w:rPr>
      </w:pPr>
    </w:p>
    <w:p>
      <w:pPr>
        <w:spacing w:after="0" w:line="240" w:lineRule="auto"/>
        <w:jc w:val="both"/>
        <w:rPr>
          <w:rFonts w:ascii="Calibri" w:hAnsi="Calibri" w:eastAsia="宋体" w:cs="Times New Roman"/>
          <w:b/>
          <w:sz w:val="24"/>
          <w:szCs w:val="24"/>
          <w:lang w:val="en-GB" w:eastAsia="de-DE"/>
        </w:rPr>
      </w:pPr>
    </w:p>
    <w:p>
      <w:pPr>
        <w:widowControl w:val="0"/>
        <w:spacing w:after="0" w:line="240" w:lineRule="auto"/>
        <w:outlineLvl w:val="1"/>
        <w:rPr>
          <w:rFonts w:ascii="Calibri" w:hAnsi="Calibri" w:eastAsia="宋体" w:cs="Times New Roman"/>
          <w:b/>
          <w:sz w:val="24"/>
          <w:szCs w:val="24"/>
          <w:u w:val="single"/>
          <w:lang w:val="en-GB" w:eastAsia="de-DE"/>
        </w:rPr>
      </w:pPr>
      <w:r>
        <w:rPr>
          <w:rFonts w:ascii="Calibri" w:hAnsi="Calibri" w:eastAsia="宋体" w:cs="Times New Roman"/>
          <w:b/>
          <w:sz w:val="24"/>
          <w:szCs w:val="24"/>
          <w:u w:val="single"/>
          <w:lang w:val="en-GB" w:eastAsia="de-DE"/>
        </w:rPr>
        <w:t>PART B</w:t>
      </w:r>
    </w:p>
    <w:p>
      <w:pPr>
        <w:spacing w:after="0" w:line="240" w:lineRule="auto"/>
        <w:jc w:val="both"/>
        <w:rPr>
          <w:rFonts w:ascii="Calibri" w:hAnsi="Calibri" w:eastAsia="宋体" w:cs="Times New Roman"/>
          <w:b/>
          <w:sz w:val="24"/>
          <w:szCs w:val="24"/>
          <w:lang w:val="en-GB" w:eastAsia="de-DE"/>
        </w:rPr>
      </w:pPr>
    </w:p>
    <w:p>
      <w:pPr>
        <w:spacing w:after="0" w:line="240" w:lineRule="auto"/>
        <w:jc w:val="both"/>
        <w:rPr>
          <w:rFonts w:ascii="Calibri" w:hAnsi="Calibri" w:eastAsia="宋体" w:cs="Times New Roman"/>
          <w:b/>
          <w:sz w:val="24"/>
          <w:szCs w:val="24"/>
          <w:lang w:val="en-GB" w:eastAsia="de-DE"/>
        </w:rPr>
      </w:pPr>
      <w:r>
        <w:rPr>
          <w:rFonts w:ascii="Calibri" w:hAnsi="Calibri" w:eastAsia="宋体" w:cs="Times New Roman"/>
          <w:b/>
          <w:sz w:val="24"/>
          <w:szCs w:val="24"/>
          <w:lang w:val="en-GB" w:eastAsia="de-DE"/>
        </w:rPr>
        <w:t>Documents to be provided by the post-doc:</w:t>
      </w:r>
    </w:p>
    <w:p>
      <w:pPr>
        <w:spacing w:after="0" w:line="240" w:lineRule="auto"/>
        <w:jc w:val="both"/>
        <w:rPr>
          <w:rFonts w:ascii="Calibri" w:hAnsi="Calibri" w:eastAsia="宋体" w:cs="Times New Roman"/>
          <w:b/>
          <w:sz w:val="24"/>
          <w:szCs w:val="24"/>
          <w:lang w:val="en-GB" w:eastAsia="de-DE"/>
        </w:rPr>
      </w:pPr>
    </w:p>
    <w:p>
      <w:pPr>
        <w:numPr>
          <w:ilvl w:val="1"/>
          <w:numId w:val="1"/>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Detailed description of the interest in joining the project (motivation letter)</w:t>
      </w:r>
    </w:p>
    <w:p>
      <w:pPr>
        <w:numPr>
          <w:ilvl w:val="1"/>
          <w:numId w:val="1"/>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 xml:space="preserve">Curriculum vitae, copies of degrees </w:t>
      </w:r>
    </w:p>
    <w:p>
      <w:pPr>
        <w:numPr>
          <w:ilvl w:val="1"/>
          <w:numId w:val="1"/>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List of publications</w:t>
      </w:r>
    </w:p>
    <w:p>
      <w:pPr>
        <w:numPr>
          <w:ilvl w:val="1"/>
          <w:numId w:val="1"/>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2 letters of recommendation</w:t>
      </w:r>
    </w:p>
    <w:p>
      <w:pPr>
        <w:spacing w:after="0" w:line="240" w:lineRule="auto"/>
        <w:jc w:val="both"/>
        <w:rPr>
          <w:rFonts w:ascii="Calibri" w:hAnsi="Calibri" w:eastAsia="宋体" w:cs="Times New Roman"/>
          <w:sz w:val="24"/>
          <w:szCs w:val="24"/>
          <w:lang w:val="en-GB" w:eastAsia="de-DE"/>
        </w:rPr>
      </w:pPr>
    </w:p>
    <w:p>
      <w:pPr>
        <w:widowControl w:val="0"/>
        <w:spacing w:after="0" w:line="240" w:lineRule="auto"/>
        <w:outlineLvl w:val="1"/>
        <w:rPr>
          <w:rFonts w:ascii="Calibri" w:hAnsi="Calibri" w:eastAsia="宋体" w:cs="Times New Roman"/>
          <w:b/>
          <w:sz w:val="24"/>
          <w:szCs w:val="24"/>
          <w:u w:val="single"/>
          <w:lang w:val="en-GB" w:eastAsia="de-DE"/>
        </w:rPr>
      </w:pPr>
      <w:r>
        <w:rPr>
          <w:rFonts w:ascii="Calibri" w:hAnsi="Calibri" w:eastAsia="宋体" w:cs="Times New Roman"/>
          <w:b/>
          <w:sz w:val="24"/>
          <w:szCs w:val="24"/>
          <w:u w:val="single"/>
          <w:lang w:val="en-GB" w:eastAsia="de-DE"/>
        </w:rPr>
        <w:t>PART C</w:t>
      </w:r>
    </w:p>
    <w:p>
      <w:pPr>
        <w:spacing w:after="0" w:line="240" w:lineRule="auto"/>
        <w:jc w:val="both"/>
        <w:rPr>
          <w:rFonts w:ascii="Calibri" w:hAnsi="Calibri" w:eastAsia="宋体" w:cs="Times New Roman"/>
          <w:b/>
          <w:sz w:val="24"/>
          <w:szCs w:val="24"/>
          <w:lang w:val="en-GB" w:eastAsia="de-DE"/>
        </w:rPr>
      </w:pPr>
    </w:p>
    <w:p>
      <w:pPr>
        <w:spacing w:after="0" w:line="240" w:lineRule="auto"/>
        <w:jc w:val="both"/>
        <w:rPr>
          <w:rFonts w:ascii="Calibri" w:hAnsi="Calibri" w:eastAsia="宋体" w:cs="Times New Roman"/>
          <w:b/>
          <w:sz w:val="24"/>
          <w:szCs w:val="24"/>
          <w:lang w:val="en-GB" w:eastAsia="de-DE"/>
        </w:rPr>
      </w:pPr>
      <w:r>
        <w:rPr>
          <w:rFonts w:ascii="Calibri" w:hAnsi="Calibri" w:eastAsia="宋体" w:cs="Times New Roman"/>
          <w:b/>
          <w:sz w:val="24"/>
          <w:szCs w:val="24"/>
          <w:lang w:val="en-GB" w:eastAsia="de-DE"/>
        </w:rPr>
        <w:t>Additional requirements to be fulfilled by the post-doc:</w:t>
      </w:r>
    </w:p>
    <w:p>
      <w:pPr>
        <w:spacing w:after="0" w:line="240" w:lineRule="auto"/>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 xml:space="preserve"> </w:t>
      </w:r>
    </w:p>
    <w:p>
      <w:pPr>
        <w:numPr>
          <w:ilvl w:val="0"/>
          <w:numId w:val="2"/>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 xml:space="preserve">Max. age of 35 years </w:t>
      </w:r>
    </w:p>
    <w:p>
      <w:pPr>
        <w:numPr>
          <w:ilvl w:val="0"/>
          <w:numId w:val="2"/>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 xml:space="preserve">PhD degree not older than 5 years </w:t>
      </w:r>
    </w:p>
    <w:p>
      <w:pPr>
        <w:numPr>
          <w:ilvl w:val="0"/>
          <w:numId w:val="2"/>
        </w:numPr>
        <w:spacing w:after="0" w:line="240" w:lineRule="auto"/>
        <w:ind w:left="0" w:firstLine="0"/>
        <w:jc w:val="both"/>
        <w:rPr>
          <w:rFonts w:ascii="Calibri" w:hAnsi="Calibri" w:eastAsia="宋体" w:cs="Times New Roman"/>
          <w:sz w:val="24"/>
          <w:szCs w:val="24"/>
          <w:lang w:val="en-GB" w:eastAsia="de-DE"/>
        </w:rPr>
      </w:pPr>
      <w:r>
        <w:rPr>
          <w:rFonts w:ascii="Calibri" w:hAnsi="Calibri" w:eastAsia="宋体" w:cs="Times New Roman"/>
          <w:sz w:val="24"/>
          <w:szCs w:val="24"/>
          <w:lang w:val="en-GB" w:eastAsia="de-DE"/>
        </w:rPr>
        <w:t>Very good command of the English language</w:t>
      </w:r>
    </w:p>
    <w:p>
      <w:pPr>
        <w:numPr>
          <w:ilvl w:val="0"/>
          <w:numId w:val="2"/>
        </w:numPr>
        <w:spacing w:after="0" w:line="240" w:lineRule="auto"/>
        <w:ind w:left="0" w:firstLine="0"/>
        <w:jc w:val="both"/>
        <w:rPr>
          <w:lang w:val="en-US"/>
        </w:rPr>
      </w:pPr>
      <w:r>
        <w:rPr>
          <w:rFonts w:ascii="Calibri" w:hAnsi="Calibri" w:eastAsia="宋体" w:cs="Times New Roman"/>
          <w:sz w:val="24"/>
          <w:szCs w:val="24"/>
          <w:lang w:val="en-GB" w:eastAsia="de-DE"/>
        </w:rPr>
        <w:t>Strong ability to work independently and in a team</w:t>
      </w:r>
    </w:p>
    <w:sectPr>
      <w:headerReference r:id="rId3" w:type="default"/>
      <w:footerReference r:id="rId4" w:type="default"/>
      <w:pgSz w:w="11906" w:h="16838"/>
      <w:pgMar w:top="1417" w:right="1417" w:bottom="1134"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86"/>
    <w:family w:val="swiss"/>
    <w:pitch w:val="default"/>
    <w:sig w:usb0="A00002EF" w:usb1="4000207B" w:usb2="00000000" w:usb3="00000000" w:csb0="2000009F" w:csb1="00000000"/>
  </w:font>
  <w:font w:name="Calibri">
    <w:panose1 w:val="020F0502020204030204"/>
    <w:charset w:val="86"/>
    <w:family w:val="swiss"/>
    <w:pitch w:val="default"/>
    <w:sig w:usb0="A00002EF" w:usb1="4000207B" w:usb2="00000000" w:usb3="00000000" w:csb0="2000009F" w:csb1="0000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AFF" w:usb1="C000605B" w:usb2="00000029" w:usb3="00000000" w:csb0="200101FF" w:csb1="20280000"/>
  </w:font>
  <w:font w:name="Century">
    <w:altName w:val="Nyala"/>
    <w:panose1 w:val="02040604050505020304"/>
    <w:charset w:val="00"/>
    <w:family w:val="roman"/>
    <w:pitch w:val="default"/>
    <w:sig w:usb0="00000000" w:usb1="00000000" w:usb2="00000000" w:usb3="00000000" w:csb0="0000009F" w:csb1="00000000"/>
  </w:font>
  <w:font w:name="Arial">
    <w:panose1 w:val="020B0604020202020204"/>
    <w:charset w:val="00"/>
    <w:family w:val="swiss"/>
    <w:pitch w:val="default"/>
    <w:sig w:usb0="E0002AFF" w:usb1="C0007843" w:usb2="00000009" w:usb3="00000000" w:csb0="400001FF" w:csb1="FFFF0000"/>
  </w:font>
  <w:font w:name="MS Gothic">
    <w:panose1 w:val="020B0609070205080204"/>
    <w:charset w:val="80"/>
    <w:family w:val="modern"/>
    <w:pitch w:val="default"/>
    <w:sig w:usb0="E00002FF" w:usb1="6AC7FDFB" w:usb2="00000012" w:usb3="00000000" w:csb0="4002009F" w:csb1="DFD70000"/>
  </w:font>
  <w:font w:name="MS Mincho">
    <w:panose1 w:val="02020609040205080304"/>
    <w:charset w:val="80"/>
    <w:family w:val="modern"/>
    <w:pitch w:val="default"/>
    <w:sig w:usb0="E00002FF" w:usb1="6AC7FDFB" w:usb2="00000012" w:usb3="00000000" w:csb0="4002009F" w:csb1="DFD70000"/>
  </w:font>
  <w:font w:name="Calibri">
    <w:panose1 w:val="020F0502020204030204"/>
    <w:charset w:val="00"/>
    <w:family w:val="auto"/>
    <w:pitch w:val="default"/>
    <w:sig w:usb0="A00002EF" w:usb1="4000207B"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0"/>
      <w:tblpPr w:leftFromText="187" w:rightFromText="187" w:vertAnchor="page" w:horzAnchor="margin" w:tblpXSpec="center" w:tblpYSpec="bottom"/>
      <w:tblW w:w="9288" w:type="dxa"/>
      <w:tblInd w:w="0" w:type="dxa"/>
      <w:tblLayout w:type="fixed"/>
      <w:tblCellMar>
        <w:top w:w="0" w:type="dxa"/>
        <w:left w:w="108" w:type="dxa"/>
        <w:bottom w:w="0" w:type="dxa"/>
        <w:right w:w="108" w:type="dxa"/>
      </w:tblCellMar>
    </w:tblPr>
    <w:tblGrid>
      <w:gridCol w:w="7430"/>
      <w:gridCol w:w="1858"/>
    </w:tblGrid>
    <w:sdt>
      <w:sdtPr>
        <w:rPr>
          <w:rFonts w:asciiTheme="majorHAnsi" w:hAnsiTheme="majorHAnsi" w:eastAsiaTheme="majorEastAsia" w:cstheme="majorBidi"/>
          <w:sz w:val="20"/>
          <w:szCs w:val="20"/>
        </w:rPr>
        <w:id w:val="2081948877"/>
      </w:sdtPr>
      <w:sdtEndPr>
        <w:rPr>
          <w:rFonts w:asciiTheme="minorHAnsi" w:hAnsiTheme="minorHAnsi" w:eastAsiaTheme="minorHAnsi" w:cstheme="minorBidi"/>
          <w:sz w:val="22"/>
          <w:szCs w:val="22"/>
        </w:rPr>
      </w:sdtEndPr>
      <w:sdtContent>
        <w:tr>
          <w:tblPrEx>
            <w:tblLayout w:type="fixed"/>
            <w:tblCellMar>
              <w:top w:w="0" w:type="dxa"/>
              <w:left w:w="108" w:type="dxa"/>
              <w:bottom w:w="0" w:type="dxa"/>
              <w:right w:w="108" w:type="dxa"/>
            </w:tblCellMar>
          </w:tblPrEx>
          <w:trPr>
            <w:trHeight w:val="727" w:hRule="atLeast"/>
          </w:trPr>
          <w:tc>
            <w:tcPr>
              <w:tcW w:w="7430" w:type="dxa"/>
              <w:tcBorders>
                <w:right w:val="triple" w:color="4F81BD" w:themeColor="accent1" w:sz="4" w:space="0"/>
              </w:tcBorders>
            </w:tcPr>
            <w:p>
              <w:pPr>
                <w:tabs>
                  <w:tab w:val="left" w:pos="620"/>
                  <w:tab w:val="center" w:pos="4320"/>
                </w:tabs>
                <w:jc w:val="center"/>
                <w:rPr>
                  <w:rFonts w:asciiTheme="majorHAnsi" w:hAnsiTheme="majorHAnsi" w:eastAsiaTheme="majorEastAsia" w:cstheme="majorBidi"/>
                  <w:sz w:val="20"/>
                  <w:szCs w:val="20"/>
                </w:rPr>
              </w:pPr>
              <w:r>
                <w:rPr>
                  <w:b/>
                  <w:color w:val="1F497D"/>
                  <w:sz w:val="28"/>
                  <w:szCs w:val="28"/>
                </w:rPr>
                <w:t xml:space="preserve"> </w:t>
              </w:r>
            </w:p>
          </w:tc>
          <w:tc>
            <w:tcPr>
              <w:tcW w:w="1858" w:type="dxa"/>
              <w:tcBorders>
                <w:left w:val="triple" w:color="4F81BD" w:themeColor="accent1" w:sz="4" w:space="0"/>
              </w:tcBorders>
            </w:tcPr>
            <w:p>
              <w:pPr>
                <w:tabs>
                  <w:tab w:val="left" w:pos="1490"/>
                </w:tabs>
                <w:rPr>
                  <w:rFonts w:asciiTheme="majorHAnsi" w:hAnsiTheme="majorHAnsi" w:eastAsiaTheme="majorEastAsia" w:cstheme="majorBidi"/>
                  <w:sz w:val="28"/>
                  <w:szCs w:val="28"/>
                </w:rPr>
              </w:pPr>
              <w:r>
                <w:fldChar w:fldCharType="begin"/>
              </w:r>
              <w:r>
                <w:instrText xml:space="preserve">PAGE    \* MERGEFORMAT</w:instrText>
              </w:r>
              <w:r>
                <w:fldChar w:fldCharType="separate"/>
              </w:r>
              <w:r>
                <w:t>1</w:t>
              </w:r>
              <w:r>
                <w:fldChar w:fldCharType="end"/>
              </w:r>
            </w:p>
          </w:tc>
        </w:tr>
      </w:sdtContent>
    </w:sdt>
  </w:tbl>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val="en-US"/>
      </w:rPr>
      <w:drawing>
        <wp:inline distT="0" distB="0" distL="0" distR="0">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536190" cy="487680"/>
                  </a:xfrm>
                  <a:prstGeom prst="rect">
                    <a:avLst/>
                  </a:prstGeom>
                  <a:noFill/>
                </pic:spPr>
              </pic:pic>
            </a:graphicData>
          </a:graphic>
        </wp:inline>
      </w:drawing>
    </w:r>
    <w:r>
      <w:t xml:space="preserve">                                  </w:t>
    </w:r>
    <w:r>
      <w:rPr>
        <w:lang w:val="en-US"/>
      </w:rPr>
      <w:drawing>
        <wp:inline distT="0" distB="0" distL="0" distR="0">
          <wp:extent cx="1419225" cy="5562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multilevel"/>
    <w:tmpl w:val="4060621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6B2D7B37"/>
    <w:multiLevelType w:val="multilevel"/>
    <w:tmpl w:val="6B2D7B37"/>
    <w:lvl w:ilvl="0" w:tentative="0">
      <w:start w:val="1"/>
      <w:numFmt w:val="decimal"/>
      <w:lvlText w:val="%1."/>
      <w:lvlJc w:val="left"/>
      <w:pPr>
        <w:ind w:left="-774" w:hanging="360"/>
      </w:pPr>
      <w:rPr>
        <w:rFonts w:hint="default"/>
      </w:rPr>
    </w:lvl>
    <w:lvl w:ilvl="1" w:tentative="0">
      <w:start w:val="1"/>
      <w:numFmt w:val="bullet"/>
      <w:lvlText w:val=""/>
      <w:lvlJc w:val="left"/>
      <w:pPr>
        <w:ind w:left="-54" w:hanging="360"/>
      </w:pPr>
      <w:rPr>
        <w:rFonts w:hint="default" w:ascii="Symbol" w:hAnsi="Symbol"/>
      </w:rPr>
    </w:lvl>
    <w:lvl w:ilvl="2" w:tentative="0">
      <w:start w:val="1"/>
      <w:numFmt w:val="lowerRoman"/>
      <w:lvlText w:val="%3."/>
      <w:lvlJc w:val="right"/>
      <w:pPr>
        <w:ind w:left="666" w:hanging="180"/>
      </w:pPr>
    </w:lvl>
    <w:lvl w:ilvl="3" w:tentative="0">
      <w:start w:val="1"/>
      <w:numFmt w:val="decimal"/>
      <w:lvlText w:val="%4."/>
      <w:lvlJc w:val="left"/>
      <w:pPr>
        <w:ind w:left="1386" w:hanging="360"/>
      </w:pPr>
    </w:lvl>
    <w:lvl w:ilvl="4" w:tentative="0">
      <w:start w:val="1"/>
      <w:numFmt w:val="lowerLetter"/>
      <w:lvlText w:val="%5."/>
      <w:lvlJc w:val="left"/>
      <w:pPr>
        <w:ind w:left="2106" w:hanging="360"/>
      </w:pPr>
    </w:lvl>
    <w:lvl w:ilvl="5" w:tentative="0">
      <w:start w:val="1"/>
      <w:numFmt w:val="lowerRoman"/>
      <w:lvlText w:val="%6."/>
      <w:lvlJc w:val="right"/>
      <w:pPr>
        <w:ind w:left="2826" w:hanging="180"/>
      </w:pPr>
    </w:lvl>
    <w:lvl w:ilvl="6" w:tentative="0">
      <w:start w:val="1"/>
      <w:numFmt w:val="decimal"/>
      <w:lvlText w:val="%7."/>
      <w:lvlJc w:val="left"/>
      <w:pPr>
        <w:ind w:left="3546" w:hanging="360"/>
      </w:pPr>
    </w:lvl>
    <w:lvl w:ilvl="7" w:tentative="0">
      <w:start w:val="1"/>
      <w:numFmt w:val="lowerLetter"/>
      <w:lvlText w:val="%8."/>
      <w:lvlJc w:val="left"/>
      <w:pPr>
        <w:ind w:left="4266" w:hanging="360"/>
      </w:pPr>
    </w:lvl>
    <w:lvl w:ilvl="8" w:tentative="0">
      <w:start w:val="1"/>
      <w:numFmt w:val="lowerRoman"/>
      <w:lvlText w:val="%9."/>
      <w:lvlJc w:val="right"/>
      <w:pPr>
        <w:ind w:left="498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9"/>
  <w:documentProtection w:enforcement="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132CCE"/>
    <w:rsid w:val="001565D1"/>
    <w:rsid w:val="001F4FD0"/>
    <w:rsid w:val="00265152"/>
    <w:rsid w:val="003E3888"/>
    <w:rsid w:val="00417795"/>
    <w:rsid w:val="00603526"/>
    <w:rsid w:val="00680D75"/>
    <w:rsid w:val="006C01C6"/>
    <w:rsid w:val="00713451"/>
    <w:rsid w:val="00932688"/>
    <w:rsid w:val="00971B14"/>
    <w:rsid w:val="00990498"/>
    <w:rsid w:val="00A51BED"/>
    <w:rsid w:val="00A721E0"/>
    <w:rsid w:val="00A85BE5"/>
    <w:rsid w:val="00A93A16"/>
    <w:rsid w:val="00A974F8"/>
    <w:rsid w:val="00AE1AFB"/>
    <w:rsid w:val="00B20253"/>
    <w:rsid w:val="00B35C88"/>
    <w:rsid w:val="00B91581"/>
    <w:rsid w:val="00BD0123"/>
    <w:rsid w:val="00D02354"/>
    <w:rsid w:val="00E628EB"/>
    <w:rsid w:val="00EE431F"/>
    <w:rsid w:val="00F37361"/>
    <w:rsid w:val="19444AD6"/>
    <w:rsid w:val="33944F01"/>
  </w:rsids>
  <m:mathPr>
    <m:mathFont m:val="Cambria Math"/>
    <m:brkBin m:val="before"/>
    <m:brkBinSub m:val="--"/>
    <m:smallFrac m:val="0"/>
    <m:dispDef/>
    <m:lMargin m:val="0"/>
    <m:rMargin m:val="0"/>
    <m:defJc m:val="centerGroup"/>
    <m:wrapIndent m:val="1440"/>
    <m:intLim m:val="subSup"/>
    <m:naryLim m:val="undOvr"/>
  </m:mathPr>
  <w:doNotAutoCompressPictures/>
  <w:themeFontLang w:val="de-DE"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de-DE" w:eastAsia="en-US" w:bidi="ar-SA"/>
    </w:rPr>
  </w:style>
  <w:style w:type="character" w:default="1" w:styleId="6">
    <w:name w:val="Default Paragraph Font"/>
    <w:unhideWhenUsed/>
    <w:uiPriority w:val="1"/>
  </w:style>
  <w:style w:type="table" w:default="1" w:styleId="10">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13"/>
    <w:unhideWhenUsed/>
    <w:qFormat/>
    <w:uiPriority w:val="99"/>
    <w:pPr>
      <w:spacing w:after="0" w:line="240" w:lineRule="auto"/>
    </w:pPr>
    <w:rPr>
      <w:rFonts w:ascii="Tahoma" w:hAnsi="Tahoma" w:cs="Tahoma"/>
      <w:sz w:val="16"/>
      <w:szCs w:val="16"/>
    </w:rPr>
  </w:style>
  <w:style w:type="paragraph" w:styleId="3">
    <w:name w:val="footer"/>
    <w:basedOn w:val="1"/>
    <w:link w:val="12"/>
    <w:unhideWhenUsed/>
    <w:qFormat/>
    <w:uiPriority w:val="99"/>
    <w:pPr>
      <w:tabs>
        <w:tab w:val="center" w:pos="4536"/>
        <w:tab w:val="right" w:pos="9072"/>
      </w:tabs>
      <w:spacing w:after="0" w:line="240" w:lineRule="auto"/>
    </w:pPr>
  </w:style>
  <w:style w:type="paragraph" w:styleId="4">
    <w:name w:val="header"/>
    <w:basedOn w:val="1"/>
    <w:link w:val="11"/>
    <w:unhideWhenUsed/>
    <w:qFormat/>
    <w:uiPriority w:val="99"/>
    <w:pPr>
      <w:tabs>
        <w:tab w:val="center" w:pos="4536"/>
        <w:tab w:val="right" w:pos="9072"/>
      </w:tabs>
      <w:spacing w:after="0" w:line="240" w:lineRule="auto"/>
    </w:pPr>
  </w:style>
  <w:style w:type="paragraph" w:styleId="5">
    <w:name w:val="footnote text"/>
    <w:basedOn w:val="1"/>
    <w:link w:val="14"/>
    <w:unhideWhenUsed/>
    <w:qFormat/>
    <w:uiPriority w:val="99"/>
    <w:pPr>
      <w:spacing w:after="0" w:line="240" w:lineRule="auto"/>
    </w:pPr>
    <w:rPr>
      <w:sz w:val="20"/>
      <w:szCs w:val="20"/>
    </w:rPr>
  </w:style>
  <w:style w:type="character" w:styleId="7">
    <w:name w:val="page number"/>
    <w:basedOn w:val="6"/>
    <w:qFormat/>
    <w:uiPriority w:val="0"/>
  </w:style>
  <w:style w:type="character" w:styleId="8">
    <w:name w:val="Hyperlink"/>
    <w:basedOn w:val="6"/>
    <w:unhideWhenUsed/>
    <w:qFormat/>
    <w:uiPriority w:val="99"/>
    <w:rPr>
      <w:color w:val="0000FF" w:themeColor="hyperlink"/>
      <w:u w:val="single"/>
      <w14:textFill>
        <w14:solidFill>
          <w14:schemeClr w14:val="hlink"/>
        </w14:solidFill>
      </w14:textFill>
    </w:rPr>
  </w:style>
  <w:style w:type="character" w:styleId="9">
    <w:name w:val="footnote reference"/>
    <w:basedOn w:val="6"/>
    <w:unhideWhenUsed/>
    <w:qFormat/>
    <w:uiPriority w:val="99"/>
    <w:rPr>
      <w:vertAlign w:val="superscript"/>
    </w:rPr>
  </w:style>
  <w:style w:type="character" w:customStyle="1" w:styleId="11">
    <w:name w:val="Header Char"/>
    <w:basedOn w:val="6"/>
    <w:link w:val="4"/>
    <w:qFormat/>
    <w:uiPriority w:val="99"/>
  </w:style>
  <w:style w:type="character" w:customStyle="1" w:styleId="12">
    <w:name w:val="Footer Char"/>
    <w:basedOn w:val="6"/>
    <w:link w:val="3"/>
    <w:qFormat/>
    <w:uiPriority w:val="99"/>
  </w:style>
  <w:style w:type="character" w:customStyle="1" w:styleId="13">
    <w:name w:val="Balloon Text Char"/>
    <w:basedOn w:val="6"/>
    <w:link w:val="2"/>
    <w:semiHidden/>
    <w:qFormat/>
    <w:uiPriority w:val="99"/>
    <w:rPr>
      <w:rFonts w:ascii="Tahoma" w:hAnsi="Tahoma" w:cs="Tahoma"/>
      <w:sz w:val="16"/>
      <w:szCs w:val="16"/>
    </w:rPr>
  </w:style>
  <w:style w:type="character" w:customStyle="1" w:styleId="14">
    <w:name w:val="Footnote Text Char"/>
    <w:basedOn w:val="6"/>
    <w:link w:val="5"/>
    <w:semiHidden/>
    <w:qFormat/>
    <w:uiPriority w:val="99"/>
    <w:rPr>
      <w:sz w:val="20"/>
      <w:szCs w:val="20"/>
    </w:rPr>
  </w:style>
  <w:style w:type="paragraph" w:customStyle="1" w:styleId="15">
    <w:name w:val="List Paragraph"/>
    <w:basedOn w:val="1"/>
    <w:qFormat/>
    <w:uiPriority w:val="34"/>
    <w:pPr>
      <w:ind w:left="720"/>
      <w:contextualSpacing/>
    </w:pPr>
    <w:rPr>
      <w:lang w:val="en-US"/>
    </w:rPr>
  </w:style>
  <w:style w:type="paragraph" w:customStyle="1" w:styleId="16">
    <w:name w:val="Default"/>
    <w:qFormat/>
    <w:uiPriority w:val="0"/>
    <w:pPr>
      <w:autoSpaceDE w:val="0"/>
      <w:autoSpaceDN w:val="0"/>
      <w:adjustRightInd w:val="0"/>
      <w:spacing w:after="0" w:line="240" w:lineRule="auto"/>
    </w:pPr>
    <w:rPr>
      <w:rFonts w:ascii="Century" w:hAnsi="Century" w:cs="Century" w:eastAsiaTheme="minorHAnsi"/>
      <w:color w:val="000000"/>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0D4F82-6CAD-4D04-8645-1734A14FA9CE}">
  <ds:schemaRefs/>
</ds:datastoreItem>
</file>

<file path=docProps/app.xml><?xml version="1.0" encoding="utf-8"?>
<Properties xmlns="http://schemas.openxmlformats.org/officeDocument/2006/extended-properties" xmlns:vt="http://schemas.openxmlformats.org/officeDocument/2006/docPropsVTypes">
  <Template>Normal.dotm</Template>
  <Company>Forschungszentrum Jülich GmbH</Company>
  <Pages>2</Pages>
  <Words>386</Words>
  <Characters>2201</Characters>
  <Lines>18</Lines>
  <Paragraphs>5</Paragraphs>
  <ScaleCrop>false</ScaleCrop>
  <LinksUpToDate>false</LinksUpToDate>
  <CharactersWithSpaces>2582</CharactersWithSpaces>
  <Application>WPS Office_10.1.0.6490_F1E327BC-269C-435d-A152-05C5408002CA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2017-07-07T13:49:00Z</dcterms:created>
  <dc:creator>Lincks, Günter</dc:creator>
  <cp:lastModifiedBy>Hehong</cp:lastModifiedBy>
  <dcterms:modified xsi:type="dcterms:W3CDTF">2017-07-23T17:12:15Z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