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D1D" w:rsidRPr="003B3D1D" w:rsidRDefault="003B3D1D" w:rsidP="003B3D1D">
      <w:pPr>
        <w:widowControl/>
        <w:spacing w:line="450" w:lineRule="atLeast"/>
        <w:jc w:val="center"/>
        <w:rPr>
          <w:rFonts w:ascii="Arial" w:eastAsia="宋体" w:hAnsi="Arial" w:cs="Arial"/>
          <w:b/>
          <w:bCs/>
          <w:color w:val="003399"/>
          <w:kern w:val="0"/>
          <w:sz w:val="24"/>
          <w:szCs w:val="24"/>
          <w:lang w:bidi="th-TH"/>
        </w:rPr>
      </w:pPr>
      <w:bookmarkStart w:id="0" w:name="_GoBack"/>
      <w:r w:rsidRPr="003B3D1D">
        <w:rPr>
          <w:rFonts w:ascii="Arial" w:eastAsia="宋体" w:hAnsi="Arial" w:cs="Arial"/>
          <w:b/>
          <w:bCs/>
          <w:color w:val="003399"/>
          <w:kern w:val="0"/>
          <w:sz w:val="24"/>
          <w:szCs w:val="24"/>
          <w:lang w:bidi="th-TH"/>
        </w:rPr>
        <w:t>中国科学院关于印发《中国科学院公派出国留学研修管理办法》的通知</w:t>
      </w:r>
    </w:p>
    <w:bookmarkEnd w:id="0"/>
    <w:p w:rsidR="003B3D1D" w:rsidRPr="003B3D1D" w:rsidRDefault="003B3D1D" w:rsidP="003B3D1D">
      <w:pPr>
        <w:widowControl/>
        <w:spacing w:line="360" w:lineRule="atLeast"/>
        <w:jc w:val="center"/>
        <w:rPr>
          <w:rFonts w:ascii="Arial" w:eastAsia="宋体" w:hAnsi="Arial" w:cs="Arial"/>
          <w:color w:val="003399"/>
          <w:kern w:val="0"/>
          <w:sz w:val="18"/>
          <w:szCs w:val="18"/>
          <w:lang w:bidi="th-TH"/>
        </w:rPr>
      </w:pPr>
      <w:r w:rsidRPr="003B3D1D">
        <w:rPr>
          <w:rFonts w:ascii="Arial" w:eastAsia="宋体" w:hAnsi="Arial" w:cs="Arial"/>
          <w:color w:val="003399"/>
          <w:kern w:val="0"/>
          <w:sz w:val="18"/>
          <w:szCs w:val="18"/>
          <w:lang w:bidi="th-TH"/>
        </w:rPr>
        <w:t>2019</w:t>
      </w:r>
      <w:r w:rsidRPr="003B3D1D">
        <w:rPr>
          <w:rFonts w:ascii="Arial" w:eastAsia="宋体" w:hAnsi="Arial" w:cs="Arial"/>
          <w:color w:val="003399"/>
          <w:kern w:val="0"/>
          <w:sz w:val="18"/>
          <w:szCs w:val="18"/>
          <w:lang w:bidi="th-TH"/>
        </w:rPr>
        <w:t>年</w:t>
      </w:r>
      <w:r w:rsidRPr="003B3D1D">
        <w:rPr>
          <w:rFonts w:ascii="Arial" w:eastAsia="宋体" w:hAnsi="Arial" w:cs="Arial"/>
          <w:color w:val="003399"/>
          <w:kern w:val="0"/>
          <w:sz w:val="18"/>
          <w:szCs w:val="18"/>
          <w:lang w:bidi="th-TH"/>
        </w:rPr>
        <w:t>05</w:t>
      </w:r>
      <w:r w:rsidRPr="003B3D1D">
        <w:rPr>
          <w:rFonts w:ascii="Arial" w:eastAsia="宋体" w:hAnsi="Arial" w:cs="Arial"/>
          <w:color w:val="003399"/>
          <w:kern w:val="0"/>
          <w:sz w:val="18"/>
          <w:szCs w:val="18"/>
          <w:lang w:bidi="th-TH"/>
        </w:rPr>
        <w:t>月</w:t>
      </w:r>
      <w:r w:rsidRPr="003B3D1D">
        <w:rPr>
          <w:rFonts w:ascii="Arial" w:eastAsia="宋体" w:hAnsi="Arial" w:cs="Arial"/>
          <w:color w:val="003399"/>
          <w:kern w:val="0"/>
          <w:sz w:val="18"/>
          <w:szCs w:val="18"/>
          <w:lang w:bidi="th-TH"/>
        </w:rPr>
        <w:t>28</w:t>
      </w:r>
      <w:r w:rsidRPr="003B3D1D">
        <w:rPr>
          <w:rFonts w:ascii="Arial" w:eastAsia="宋体" w:hAnsi="Arial" w:cs="Arial"/>
          <w:color w:val="003399"/>
          <w:kern w:val="0"/>
          <w:sz w:val="18"/>
          <w:szCs w:val="18"/>
          <w:lang w:bidi="th-TH"/>
        </w:rPr>
        <w:t>日</w:t>
      </w:r>
      <w:r w:rsidRPr="003B3D1D">
        <w:rPr>
          <w:rFonts w:ascii="Arial" w:eastAsia="宋体" w:hAnsi="Arial" w:cs="Arial"/>
          <w:color w:val="003399"/>
          <w:kern w:val="0"/>
          <w:sz w:val="18"/>
          <w:szCs w:val="18"/>
          <w:lang w:bidi="th-TH"/>
        </w:rPr>
        <w:t xml:space="preserve"> 14:17:01</w:t>
      </w:r>
      <w:r w:rsidRPr="003B3D1D">
        <w:rPr>
          <w:rFonts w:ascii="Arial" w:eastAsia="宋体" w:hAnsi="Arial" w:cs="Arial"/>
          <w:color w:val="003399"/>
          <w:kern w:val="0"/>
          <w:sz w:val="18"/>
          <w:szCs w:val="18"/>
          <w:lang w:bidi="th-TH"/>
        </w:rPr>
        <w:t>来源：</w:t>
      </w:r>
      <w:r w:rsidRPr="003B3D1D">
        <w:rPr>
          <w:rFonts w:ascii="Arial" w:eastAsia="宋体" w:hAnsi="Arial" w:cs="Arial"/>
          <w:color w:val="003399"/>
          <w:kern w:val="0"/>
          <w:sz w:val="18"/>
          <w:szCs w:val="18"/>
          <w:lang w:bidi="th-TH"/>
        </w:rPr>
        <w:t>    </w:t>
      </w:r>
      <w:r w:rsidRPr="003B3D1D">
        <w:rPr>
          <w:rFonts w:ascii="Arial" w:eastAsia="宋体" w:hAnsi="Arial" w:cs="Arial"/>
          <w:color w:val="003399"/>
          <w:kern w:val="0"/>
          <w:sz w:val="18"/>
          <w:szCs w:val="18"/>
          <w:lang w:bidi="th-TH"/>
        </w:rPr>
        <w:t>字体大小</w:t>
      </w:r>
      <w:r w:rsidRPr="003B3D1D">
        <w:rPr>
          <w:rFonts w:ascii="Arial" w:eastAsia="宋体" w:hAnsi="Arial" w:cs="Arial"/>
          <w:color w:val="003399"/>
          <w:kern w:val="0"/>
          <w:sz w:val="18"/>
          <w:szCs w:val="18"/>
          <w:lang w:bidi="th-TH"/>
        </w:rPr>
        <w:t>[</w:t>
      </w:r>
      <w:hyperlink r:id="rId7" w:history="1">
        <w:r w:rsidRPr="003B3D1D">
          <w:rPr>
            <w:rFonts w:ascii="Arial" w:eastAsia="宋体" w:hAnsi="Arial" w:cs="Arial"/>
            <w:color w:val="0000FF"/>
            <w:kern w:val="0"/>
            <w:sz w:val="18"/>
            <w:szCs w:val="18"/>
            <w:u w:val="single"/>
            <w:lang w:bidi="th-TH"/>
          </w:rPr>
          <w:t>大</w:t>
        </w:r>
      </w:hyperlink>
      <w:hyperlink r:id="rId8" w:history="1">
        <w:r w:rsidRPr="003B3D1D">
          <w:rPr>
            <w:rFonts w:ascii="Arial" w:eastAsia="宋体" w:hAnsi="Arial" w:cs="Arial"/>
            <w:color w:val="0000FF"/>
            <w:kern w:val="0"/>
            <w:sz w:val="18"/>
            <w:szCs w:val="18"/>
            <w:u w:val="single"/>
            <w:lang w:bidi="th-TH"/>
          </w:rPr>
          <w:t>中</w:t>
        </w:r>
      </w:hyperlink>
      <w:hyperlink r:id="rId9" w:history="1">
        <w:r w:rsidRPr="003B3D1D">
          <w:rPr>
            <w:rFonts w:ascii="Arial" w:eastAsia="宋体" w:hAnsi="Arial" w:cs="Arial"/>
            <w:color w:val="0000FF"/>
            <w:kern w:val="0"/>
            <w:sz w:val="18"/>
            <w:szCs w:val="18"/>
            <w:u w:val="single"/>
            <w:lang w:bidi="th-TH"/>
          </w:rPr>
          <w:t>小</w:t>
        </w:r>
      </w:hyperlink>
      <w:r w:rsidRPr="003B3D1D">
        <w:rPr>
          <w:rFonts w:ascii="Arial" w:eastAsia="宋体" w:hAnsi="Arial" w:cs="Arial"/>
          <w:color w:val="003399"/>
          <w:kern w:val="0"/>
          <w:sz w:val="18"/>
          <w:szCs w:val="18"/>
          <w:lang w:bidi="th-TH"/>
        </w:rPr>
        <w:t>]</w:t>
      </w:r>
    </w:p>
    <w:p w:rsidR="003B3D1D" w:rsidRPr="003B3D1D" w:rsidRDefault="003B3D1D" w:rsidP="003B3D1D">
      <w:pPr>
        <w:widowControl/>
        <w:spacing w:line="375" w:lineRule="atLeast"/>
        <w:jc w:val="center"/>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科发人字〔</w:t>
      </w:r>
      <w:r w:rsidRPr="003B3D1D">
        <w:rPr>
          <w:rFonts w:ascii="Arial" w:eastAsia="宋体" w:hAnsi="Arial" w:cs="Arial"/>
          <w:color w:val="333333"/>
          <w:kern w:val="0"/>
          <w:sz w:val="18"/>
          <w:szCs w:val="18"/>
          <w:lang w:bidi="th-TH"/>
        </w:rPr>
        <w:t>2019</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39 </w:t>
      </w:r>
      <w:r w:rsidRPr="003B3D1D">
        <w:rPr>
          <w:rFonts w:ascii="Arial" w:eastAsia="宋体" w:hAnsi="Arial" w:cs="Arial"/>
          <w:color w:val="333333"/>
          <w:kern w:val="0"/>
          <w:sz w:val="18"/>
          <w:szCs w:val="18"/>
          <w:lang w:bidi="th-TH"/>
        </w:rPr>
        <w:t>号</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院属各单位、院机关各部门：</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为贯彻落实院党组关于进一步加强人才队伍建设的指导意见，加大新时代我院优秀人才的国际化精准培养，不断提高公派出国留学研修的针对性和有效性，院对《中国科学院公派出国留学研修管理办法》进行了修订，现印发给你们。本办法自印发之日起施行，</w:t>
      </w:r>
      <w:r w:rsidRPr="003B3D1D">
        <w:rPr>
          <w:rFonts w:ascii="Arial" w:eastAsia="宋体" w:hAnsi="Arial" w:cs="Arial"/>
          <w:color w:val="333333"/>
          <w:kern w:val="0"/>
          <w:sz w:val="18"/>
          <w:szCs w:val="18"/>
          <w:lang w:bidi="th-TH"/>
        </w:rPr>
        <w:t>2016</w:t>
      </w:r>
      <w:r w:rsidRPr="003B3D1D">
        <w:rPr>
          <w:rFonts w:ascii="Arial" w:eastAsia="宋体" w:hAnsi="Arial" w:cs="Arial"/>
          <w:color w:val="333333"/>
          <w:kern w:val="0"/>
          <w:sz w:val="18"/>
          <w:szCs w:val="18"/>
          <w:lang w:bidi="th-TH"/>
        </w:rPr>
        <w:t>年印发的《中国科学院公派出国留学研修管理办法》（科发人字〔</w:t>
      </w:r>
      <w:r w:rsidRPr="003B3D1D">
        <w:rPr>
          <w:rFonts w:ascii="Arial" w:eastAsia="宋体" w:hAnsi="Arial" w:cs="Arial"/>
          <w:color w:val="333333"/>
          <w:kern w:val="0"/>
          <w:sz w:val="18"/>
          <w:szCs w:val="18"/>
          <w:lang w:bidi="th-TH"/>
        </w:rPr>
        <w:t>2016</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35</w:t>
      </w:r>
      <w:r w:rsidRPr="003B3D1D">
        <w:rPr>
          <w:rFonts w:ascii="Arial" w:eastAsia="宋体" w:hAnsi="Arial" w:cs="Arial"/>
          <w:color w:val="333333"/>
          <w:kern w:val="0"/>
          <w:sz w:val="18"/>
          <w:szCs w:val="18"/>
          <w:lang w:bidi="th-TH"/>
        </w:rPr>
        <w:t>号）同时废止。</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righ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中国科学院</w:t>
      </w:r>
    </w:p>
    <w:p w:rsidR="003B3D1D" w:rsidRPr="003B3D1D" w:rsidRDefault="003B3D1D" w:rsidP="003B3D1D">
      <w:pPr>
        <w:widowControl/>
        <w:spacing w:line="375" w:lineRule="atLeast"/>
        <w:jc w:val="righ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2019</w:t>
      </w:r>
      <w:r w:rsidRPr="003B3D1D">
        <w:rPr>
          <w:rFonts w:ascii="Arial" w:eastAsia="宋体" w:hAnsi="Arial" w:cs="Arial"/>
          <w:color w:val="333333"/>
          <w:kern w:val="0"/>
          <w:sz w:val="18"/>
          <w:szCs w:val="18"/>
          <w:lang w:bidi="th-TH"/>
        </w:rPr>
        <w:t>年</w:t>
      </w:r>
      <w:r w:rsidRPr="003B3D1D">
        <w:rPr>
          <w:rFonts w:ascii="Arial" w:eastAsia="宋体" w:hAnsi="Arial" w:cs="Arial"/>
          <w:color w:val="333333"/>
          <w:kern w:val="0"/>
          <w:sz w:val="18"/>
          <w:szCs w:val="18"/>
          <w:lang w:bidi="th-TH"/>
        </w:rPr>
        <w:t>5</w:t>
      </w:r>
      <w:r w:rsidRPr="003B3D1D">
        <w:rPr>
          <w:rFonts w:ascii="Arial" w:eastAsia="宋体" w:hAnsi="Arial" w:cs="Arial"/>
          <w:color w:val="333333"/>
          <w:kern w:val="0"/>
          <w:sz w:val="18"/>
          <w:szCs w:val="18"/>
          <w:lang w:bidi="th-TH"/>
        </w:rPr>
        <w:t>月</w:t>
      </w:r>
      <w:r w:rsidRPr="003B3D1D">
        <w:rPr>
          <w:rFonts w:ascii="Arial" w:eastAsia="宋体" w:hAnsi="Arial" w:cs="Arial"/>
          <w:color w:val="333333"/>
          <w:kern w:val="0"/>
          <w:sz w:val="18"/>
          <w:szCs w:val="18"/>
          <w:lang w:bidi="th-TH"/>
        </w:rPr>
        <w:t>24 </w:t>
      </w:r>
      <w:r w:rsidRPr="003B3D1D">
        <w:rPr>
          <w:rFonts w:ascii="Arial" w:eastAsia="宋体" w:hAnsi="Arial" w:cs="Arial"/>
          <w:color w:val="333333"/>
          <w:kern w:val="0"/>
          <w:sz w:val="18"/>
          <w:szCs w:val="18"/>
          <w:lang w:bidi="th-TH"/>
        </w:rPr>
        <w:t>日</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center"/>
        <w:rPr>
          <w:rFonts w:ascii="Arial" w:eastAsia="宋体" w:hAnsi="Arial" w:cs="Arial"/>
          <w:color w:val="333333"/>
          <w:kern w:val="0"/>
          <w:sz w:val="18"/>
          <w:szCs w:val="18"/>
          <w:lang w:bidi="th-TH"/>
        </w:rPr>
      </w:pPr>
      <w:r w:rsidRPr="003B3D1D">
        <w:rPr>
          <w:rFonts w:ascii="Arial" w:eastAsia="宋体" w:hAnsi="Arial" w:cs="Arial"/>
          <w:b/>
          <w:bCs/>
          <w:color w:val="333333"/>
          <w:kern w:val="0"/>
          <w:sz w:val="18"/>
          <w:szCs w:val="18"/>
          <w:lang w:bidi="th-TH"/>
        </w:rPr>
        <w:t>中国科学院公派出国留学研修管理办法</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center"/>
        <w:rPr>
          <w:rFonts w:ascii="Arial" w:eastAsia="宋体" w:hAnsi="Arial" w:cs="Arial"/>
          <w:color w:val="333333"/>
          <w:kern w:val="0"/>
          <w:sz w:val="18"/>
          <w:szCs w:val="18"/>
          <w:lang w:bidi="th-TH"/>
        </w:rPr>
      </w:pPr>
      <w:r w:rsidRPr="003B3D1D">
        <w:rPr>
          <w:rFonts w:ascii="Arial" w:eastAsia="宋体" w:hAnsi="Arial" w:cs="Arial"/>
          <w:b/>
          <w:bCs/>
          <w:color w:val="333333"/>
          <w:kern w:val="0"/>
          <w:sz w:val="18"/>
          <w:szCs w:val="18"/>
          <w:lang w:bidi="th-TH"/>
        </w:rPr>
        <w:t>第一章</w:t>
      </w:r>
      <w:r w:rsidRPr="003B3D1D">
        <w:rPr>
          <w:rFonts w:ascii="Arial" w:eastAsia="宋体" w:hAnsi="Arial" w:cs="Arial"/>
          <w:b/>
          <w:bCs/>
          <w:color w:val="333333"/>
          <w:kern w:val="0"/>
          <w:sz w:val="18"/>
          <w:szCs w:val="18"/>
          <w:lang w:bidi="th-TH"/>
        </w:rPr>
        <w:t>  </w:t>
      </w:r>
      <w:r w:rsidRPr="003B3D1D">
        <w:rPr>
          <w:rFonts w:ascii="Arial" w:eastAsia="宋体" w:hAnsi="Arial" w:cs="Arial"/>
          <w:b/>
          <w:bCs/>
          <w:color w:val="333333"/>
          <w:kern w:val="0"/>
          <w:sz w:val="18"/>
          <w:szCs w:val="18"/>
          <w:lang w:bidi="th-TH"/>
        </w:rPr>
        <w:t>总则</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第一条</w:t>
      </w:r>
      <w:r w:rsidRPr="003B3D1D">
        <w:rPr>
          <w:rFonts w:ascii="Arial" w:eastAsia="宋体" w:hAnsi="Arial" w:cs="Arial"/>
          <w:color w:val="333333"/>
          <w:kern w:val="0"/>
          <w:sz w:val="18"/>
          <w:szCs w:val="18"/>
          <w:lang w:bidi="th-TH"/>
        </w:rPr>
        <w:t>  </w:t>
      </w:r>
      <w:r w:rsidRPr="003B3D1D">
        <w:rPr>
          <w:rFonts w:ascii="Arial" w:eastAsia="宋体" w:hAnsi="Arial" w:cs="Arial"/>
          <w:color w:val="333333"/>
          <w:kern w:val="0"/>
          <w:sz w:val="18"/>
          <w:szCs w:val="18"/>
          <w:lang w:bidi="th-TH"/>
        </w:rPr>
        <w:t>为贯彻落实院党组关于进一步加强人才队伍建设的指导意见，加大新时代我院优秀人才的国际化精准培养，不断提高公派出国留学研修（以下简称公派留学）的针对性和有效性，结合我院实际，制定本办法。</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第二条</w:t>
      </w:r>
      <w:r w:rsidRPr="003B3D1D">
        <w:rPr>
          <w:rFonts w:ascii="Arial" w:eastAsia="宋体" w:hAnsi="Arial" w:cs="Arial"/>
          <w:color w:val="333333"/>
          <w:kern w:val="0"/>
          <w:sz w:val="18"/>
          <w:szCs w:val="18"/>
          <w:lang w:bidi="th-TH"/>
        </w:rPr>
        <w:t>  </w:t>
      </w:r>
      <w:r w:rsidRPr="003B3D1D">
        <w:rPr>
          <w:rFonts w:ascii="Arial" w:eastAsia="宋体" w:hAnsi="Arial" w:cs="Arial"/>
          <w:color w:val="333333"/>
          <w:kern w:val="0"/>
          <w:sz w:val="18"/>
          <w:szCs w:val="18"/>
          <w:lang w:bidi="th-TH"/>
        </w:rPr>
        <w:t>公派留学作为培养高层次科技创新人才的重要方式，纳入我院人才工作体系，与各类人才计划紧密衔接，按照</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定位明确、择优遴选、多元资助、分级管理、放管结合</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的原则，鼓励引导我院优秀人才前往世界著名大学</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研究机构交流学习，提升科技创新能力，解决关键技术问题，促进知识技能更新，为加快建成国家创新人才高地提供坚实保障。</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第三条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公派留学项目按经费来源和主管部门的不同分为国家公派、院公派和单位公派三类。院每年根据国家留学基金管理委员会的要求，组织院属单位各类人才积极申报国家公派留学项目；院公派留学项目主要面向单位骨干人员，根据项目设置要求，有计划地选派骨干人才出国留学；单位公派留学结合科研工作需要，以短期访问为主，灵活派出，派出前需报院人事局备案。</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第四条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人事局为我院公派留学工作的主管部门。</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center"/>
        <w:rPr>
          <w:rFonts w:ascii="Arial" w:eastAsia="宋体" w:hAnsi="Arial" w:cs="Arial"/>
          <w:color w:val="333333"/>
          <w:kern w:val="0"/>
          <w:sz w:val="18"/>
          <w:szCs w:val="18"/>
          <w:lang w:bidi="th-TH"/>
        </w:rPr>
      </w:pPr>
      <w:r w:rsidRPr="003B3D1D">
        <w:rPr>
          <w:rFonts w:ascii="Arial" w:eastAsia="宋体" w:hAnsi="Arial" w:cs="Arial"/>
          <w:b/>
          <w:bCs/>
          <w:color w:val="333333"/>
          <w:kern w:val="0"/>
          <w:sz w:val="18"/>
          <w:szCs w:val="18"/>
          <w:lang w:bidi="th-TH"/>
        </w:rPr>
        <w:t>第二章</w:t>
      </w:r>
      <w:r w:rsidRPr="003B3D1D">
        <w:rPr>
          <w:rFonts w:ascii="Arial" w:eastAsia="宋体" w:hAnsi="Arial" w:cs="Arial"/>
          <w:b/>
          <w:bCs/>
          <w:color w:val="333333"/>
          <w:kern w:val="0"/>
          <w:sz w:val="18"/>
          <w:szCs w:val="18"/>
          <w:lang w:bidi="th-TH"/>
        </w:rPr>
        <w:t> </w:t>
      </w:r>
      <w:r w:rsidRPr="003B3D1D">
        <w:rPr>
          <w:rFonts w:ascii="Arial" w:eastAsia="宋体" w:hAnsi="Arial" w:cs="Arial"/>
          <w:b/>
          <w:bCs/>
          <w:color w:val="333333"/>
          <w:kern w:val="0"/>
          <w:sz w:val="18"/>
          <w:szCs w:val="18"/>
          <w:lang w:bidi="th-TH"/>
        </w:rPr>
        <w:t>项目设置</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第五条</w:t>
      </w:r>
      <w:r w:rsidRPr="003B3D1D">
        <w:rPr>
          <w:rFonts w:ascii="Arial" w:eastAsia="宋体" w:hAnsi="Arial" w:cs="Arial"/>
          <w:color w:val="333333"/>
          <w:kern w:val="0"/>
          <w:sz w:val="18"/>
          <w:szCs w:val="18"/>
          <w:lang w:bidi="th-TH"/>
        </w:rPr>
        <w:t>  </w:t>
      </w:r>
      <w:r w:rsidRPr="003B3D1D">
        <w:rPr>
          <w:rFonts w:ascii="Arial" w:eastAsia="宋体" w:hAnsi="Arial" w:cs="Arial"/>
          <w:color w:val="333333"/>
          <w:kern w:val="0"/>
          <w:sz w:val="18"/>
          <w:szCs w:val="18"/>
          <w:lang w:bidi="th-TH"/>
        </w:rPr>
        <w:t>院公派留学项目包括：交流项目、访学项目、工程技术人才研修项目、管理支撑人才研修项目。其中，访学项目包括：青年创新促进会和特别研究助理专项、青年骨干人才专项、西部</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东北地区人才专项、</w:t>
      </w:r>
      <w:r w:rsidRPr="003B3D1D">
        <w:rPr>
          <w:rFonts w:ascii="Arial" w:eastAsia="宋体" w:hAnsi="Arial" w:cs="Arial"/>
          <w:color w:val="333333"/>
          <w:kern w:val="0"/>
          <w:sz w:val="18"/>
          <w:szCs w:val="18"/>
          <w:lang w:bidi="th-TH"/>
        </w:rPr>
        <w:t>UCLA</w:t>
      </w:r>
      <w:r w:rsidRPr="003B3D1D">
        <w:rPr>
          <w:rFonts w:ascii="Arial" w:eastAsia="宋体" w:hAnsi="Arial" w:cs="Arial"/>
          <w:color w:val="333333"/>
          <w:kern w:val="0"/>
          <w:sz w:val="18"/>
          <w:szCs w:val="18"/>
          <w:lang w:bidi="th-TH"/>
        </w:rPr>
        <w:t>联合培养项目。院根据人才培养需要，适时调整项目设置和派出规模，具体以年度申报通知为准。</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lastRenderedPageBreak/>
        <w:t xml:space="preserve">　　</w:t>
      </w:r>
      <w:r w:rsidRPr="003B3D1D">
        <w:rPr>
          <w:rFonts w:ascii="Arial" w:eastAsia="宋体" w:hAnsi="Arial" w:cs="Arial"/>
          <w:b/>
          <w:bCs/>
          <w:color w:val="333333"/>
          <w:kern w:val="0"/>
          <w:sz w:val="18"/>
          <w:szCs w:val="18"/>
          <w:lang w:bidi="th-TH"/>
        </w:rPr>
        <w:t>第六条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申请院公派留学项目的基本条件：</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（一）具有良好的政治素质，热爱祖国，拥护中国共产党的领导；</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（二）具有良好的思想品德，无违法违纪记录，学成后回国为国家建设和我院发展服务；</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（三）具有中国国籍，不具有国外永久居留权；</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（四）具有良好专业基础和发展潜力，工作表现突出；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（五）身心健康；</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（六）留学单位为相关专业领域世界著名大学</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研究机构；</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（七）符合所申请项目的其他具体要求。</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院公派留学资助范围不包括：已获得国家或院公派留学资助尚在有效期内的人员；近</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年已获得国外全额奖学金资助的人员；正在境外工作或学习的人员；曾获得国家或院公派留学资格，未经批准擅自放弃且时间在</w:t>
      </w:r>
      <w:r w:rsidRPr="003B3D1D">
        <w:rPr>
          <w:rFonts w:ascii="Arial" w:eastAsia="宋体" w:hAnsi="Arial" w:cs="Arial"/>
          <w:color w:val="333333"/>
          <w:kern w:val="0"/>
          <w:sz w:val="18"/>
          <w:szCs w:val="18"/>
          <w:lang w:bidi="th-TH"/>
        </w:rPr>
        <w:t>5</w:t>
      </w:r>
      <w:r w:rsidRPr="003B3D1D">
        <w:rPr>
          <w:rFonts w:ascii="Arial" w:eastAsia="宋体" w:hAnsi="Arial" w:cs="Arial"/>
          <w:color w:val="333333"/>
          <w:kern w:val="0"/>
          <w:sz w:val="18"/>
          <w:szCs w:val="18"/>
          <w:lang w:bidi="th-TH"/>
        </w:rPr>
        <w:t>年以内，或经批准放弃且时间在</w:t>
      </w:r>
      <w:r w:rsidRPr="003B3D1D">
        <w:rPr>
          <w:rFonts w:ascii="Arial" w:eastAsia="宋体" w:hAnsi="Arial" w:cs="Arial"/>
          <w:color w:val="333333"/>
          <w:kern w:val="0"/>
          <w:sz w:val="18"/>
          <w:szCs w:val="18"/>
          <w:lang w:bidi="th-TH"/>
        </w:rPr>
        <w:t>2</w:t>
      </w:r>
      <w:r w:rsidRPr="003B3D1D">
        <w:rPr>
          <w:rFonts w:ascii="Arial" w:eastAsia="宋体" w:hAnsi="Arial" w:cs="Arial"/>
          <w:color w:val="333333"/>
          <w:kern w:val="0"/>
          <w:sz w:val="18"/>
          <w:szCs w:val="18"/>
          <w:lang w:bidi="th-TH"/>
        </w:rPr>
        <w:t>年以内的人员；已享受国家或院公派留学项目资助出国留学，回国后工作尚不满规定</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服务期</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的人员。</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第七条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项目具体要求。</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（一）交流项目</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选派目的：采取学术休假的方式，为高层次人才提供宽松自由的学术环境，加强与国际同行的学术交流与合作，提升对世界科技前沿的把握能力。</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基本要求：具有正高级专业技术职务；在实际工作中取得了突出业绩；能熟练运用留学国家的官方语言。</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派出方式：个人派出。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留学期限：</w:t>
      </w:r>
      <w:r w:rsidRPr="003B3D1D">
        <w:rPr>
          <w:rFonts w:ascii="Arial" w:eastAsia="宋体" w:hAnsi="Arial" w:cs="Arial"/>
          <w:color w:val="333333"/>
          <w:kern w:val="0"/>
          <w:sz w:val="18"/>
          <w:szCs w:val="18"/>
          <w:lang w:bidi="th-TH"/>
        </w:rPr>
        <w:t>2-6</w:t>
      </w:r>
      <w:r w:rsidRPr="003B3D1D">
        <w:rPr>
          <w:rFonts w:ascii="Arial" w:eastAsia="宋体" w:hAnsi="Arial" w:cs="Arial"/>
          <w:color w:val="333333"/>
          <w:kern w:val="0"/>
          <w:sz w:val="18"/>
          <w:szCs w:val="18"/>
          <w:lang w:bidi="th-TH"/>
        </w:rPr>
        <w:t>个月（以月为递进单位）。</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（二）</w:t>
      </w:r>
      <w:r w:rsidRPr="003B3D1D">
        <w:rPr>
          <w:rFonts w:ascii="Arial" w:eastAsia="宋体" w:hAnsi="Arial" w:cs="Arial"/>
          <w:b/>
          <w:bCs/>
          <w:color w:val="333333"/>
          <w:kern w:val="0"/>
          <w:sz w:val="18"/>
          <w:szCs w:val="18"/>
          <w:lang w:bidi="th-TH"/>
        </w:rPr>
        <w:t>访学项目</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选派目的：支持我院优秀中青年骨干赴国外大学</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研究机构访学，了解世界科技前沿，提升把握学科发展方向和主持科研项目的能力。</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基本要求：具有中级及以上专业技术职务，年龄</w:t>
      </w:r>
      <w:r w:rsidRPr="003B3D1D">
        <w:rPr>
          <w:rFonts w:ascii="Arial" w:eastAsia="宋体" w:hAnsi="Arial" w:cs="Arial"/>
          <w:color w:val="333333"/>
          <w:kern w:val="0"/>
          <w:sz w:val="18"/>
          <w:szCs w:val="18"/>
          <w:lang w:bidi="th-TH"/>
        </w:rPr>
        <w:t>45</w:t>
      </w:r>
      <w:r w:rsidRPr="003B3D1D">
        <w:rPr>
          <w:rFonts w:ascii="Arial" w:eastAsia="宋体" w:hAnsi="Arial" w:cs="Arial"/>
          <w:color w:val="333333"/>
          <w:kern w:val="0"/>
          <w:sz w:val="18"/>
          <w:szCs w:val="18"/>
          <w:lang w:bidi="th-TH"/>
        </w:rPr>
        <w:t>周岁（含）以下，能熟练运用留学国家的官方语言。国家</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院重大科研布局和急需紧缺学科领域内的青年人才、院优秀博士论文奖获得者、院长特别奖获得者、没有在国外正式学习</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工作经历、年龄在</w:t>
      </w:r>
      <w:r w:rsidRPr="003B3D1D">
        <w:rPr>
          <w:rFonts w:ascii="Arial" w:eastAsia="宋体" w:hAnsi="Arial" w:cs="Arial"/>
          <w:color w:val="333333"/>
          <w:kern w:val="0"/>
          <w:sz w:val="18"/>
          <w:szCs w:val="18"/>
          <w:lang w:bidi="th-TH"/>
        </w:rPr>
        <w:t>35</w:t>
      </w:r>
      <w:r w:rsidRPr="003B3D1D">
        <w:rPr>
          <w:rFonts w:ascii="Arial" w:eastAsia="宋体" w:hAnsi="Arial" w:cs="Arial"/>
          <w:color w:val="333333"/>
          <w:kern w:val="0"/>
          <w:sz w:val="18"/>
          <w:szCs w:val="18"/>
          <w:lang w:bidi="th-TH"/>
        </w:rPr>
        <w:t>周岁以下的申请者优先选派。</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派出方式：个人派出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留学期限：</w:t>
      </w:r>
      <w:r w:rsidRPr="003B3D1D">
        <w:rPr>
          <w:rFonts w:ascii="Arial" w:eastAsia="宋体" w:hAnsi="Arial" w:cs="Arial"/>
          <w:color w:val="333333"/>
          <w:kern w:val="0"/>
          <w:sz w:val="18"/>
          <w:szCs w:val="18"/>
          <w:lang w:bidi="th-TH"/>
        </w:rPr>
        <w:t>3-24</w:t>
      </w:r>
      <w:r w:rsidRPr="003B3D1D">
        <w:rPr>
          <w:rFonts w:ascii="Arial" w:eastAsia="宋体" w:hAnsi="Arial" w:cs="Arial"/>
          <w:color w:val="333333"/>
          <w:kern w:val="0"/>
          <w:sz w:val="18"/>
          <w:szCs w:val="18"/>
          <w:lang w:bidi="th-TH"/>
        </w:rPr>
        <w:t>个月（以</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个月为递进单位）。</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在普通访学项目基础上，院设立以下重点专项。符合条件的申请者在申请时可注明专项名称。申报专项者，将在院公派留学人员中优先选派。</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1. </w:t>
      </w:r>
      <w:r w:rsidRPr="003B3D1D">
        <w:rPr>
          <w:rFonts w:ascii="Arial" w:eastAsia="宋体" w:hAnsi="Arial" w:cs="Arial"/>
          <w:b/>
          <w:bCs/>
          <w:color w:val="333333"/>
          <w:kern w:val="0"/>
          <w:sz w:val="18"/>
          <w:szCs w:val="18"/>
          <w:lang w:bidi="th-TH"/>
        </w:rPr>
        <w:t>青年创新促进会和特别研究助理专项</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基本要求：青年创新促进会会员（执行期内）或特别研究助理（合同期内）；已取得一定实绩和贡献，有进一步发展潜质；同时符合访学项目申报基本条件。</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派出方式：个人派出。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留学期限：</w:t>
      </w:r>
      <w:r w:rsidRPr="003B3D1D">
        <w:rPr>
          <w:rFonts w:ascii="Arial" w:eastAsia="宋体" w:hAnsi="Arial" w:cs="Arial"/>
          <w:color w:val="333333"/>
          <w:kern w:val="0"/>
          <w:sz w:val="18"/>
          <w:szCs w:val="18"/>
          <w:lang w:bidi="th-TH"/>
        </w:rPr>
        <w:t>3-24</w:t>
      </w:r>
      <w:r w:rsidRPr="003B3D1D">
        <w:rPr>
          <w:rFonts w:ascii="Arial" w:eastAsia="宋体" w:hAnsi="Arial" w:cs="Arial"/>
          <w:color w:val="333333"/>
          <w:kern w:val="0"/>
          <w:sz w:val="18"/>
          <w:szCs w:val="18"/>
          <w:lang w:bidi="th-TH"/>
        </w:rPr>
        <w:t>个月（以</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个月为递进单位，其中在站博士后每站留学期限为</w:t>
      </w:r>
      <w:r w:rsidRPr="003B3D1D">
        <w:rPr>
          <w:rFonts w:ascii="Arial" w:eastAsia="宋体" w:hAnsi="Arial" w:cs="Arial"/>
          <w:color w:val="333333"/>
          <w:kern w:val="0"/>
          <w:sz w:val="18"/>
          <w:szCs w:val="18"/>
          <w:lang w:bidi="th-TH"/>
        </w:rPr>
        <w:t>3-6</w:t>
      </w:r>
      <w:r w:rsidRPr="003B3D1D">
        <w:rPr>
          <w:rFonts w:ascii="Arial" w:eastAsia="宋体" w:hAnsi="Arial" w:cs="Arial"/>
          <w:color w:val="333333"/>
          <w:kern w:val="0"/>
          <w:sz w:val="18"/>
          <w:szCs w:val="18"/>
          <w:lang w:bidi="th-TH"/>
        </w:rPr>
        <w:t>个月）。</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2. </w:t>
      </w:r>
      <w:r w:rsidRPr="003B3D1D">
        <w:rPr>
          <w:rFonts w:ascii="Arial" w:eastAsia="宋体" w:hAnsi="Arial" w:cs="Arial"/>
          <w:b/>
          <w:bCs/>
          <w:color w:val="333333"/>
          <w:kern w:val="0"/>
          <w:sz w:val="18"/>
          <w:szCs w:val="18"/>
          <w:lang w:bidi="th-TH"/>
        </w:rPr>
        <w:t>青年骨干人才专项</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lastRenderedPageBreak/>
        <w:t xml:space="preserve">　　基本要求：院属各单位青年骨干人才，具有高级专业技术职务；已取得一定实绩和贡献，有进一步发展潜质；同时符合访学项目申报基本条件。</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派出方式：个人派出。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留学期限：</w:t>
      </w:r>
      <w:r w:rsidRPr="003B3D1D">
        <w:rPr>
          <w:rFonts w:ascii="Arial" w:eastAsia="宋体" w:hAnsi="Arial" w:cs="Arial"/>
          <w:color w:val="333333"/>
          <w:kern w:val="0"/>
          <w:sz w:val="18"/>
          <w:szCs w:val="18"/>
          <w:lang w:bidi="th-TH"/>
        </w:rPr>
        <w:t>3-24</w:t>
      </w:r>
      <w:r w:rsidRPr="003B3D1D">
        <w:rPr>
          <w:rFonts w:ascii="Arial" w:eastAsia="宋体" w:hAnsi="Arial" w:cs="Arial"/>
          <w:color w:val="333333"/>
          <w:kern w:val="0"/>
          <w:sz w:val="18"/>
          <w:szCs w:val="18"/>
          <w:lang w:bidi="th-TH"/>
        </w:rPr>
        <w:t>个月（以</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个月为递进单位）。</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3. </w:t>
      </w:r>
      <w:r w:rsidRPr="003B3D1D">
        <w:rPr>
          <w:rFonts w:ascii="Arial" w:eastAsia="宋体" w:hAnsi="Arial" w:cs="Arial"/>
          <w:b/>
          <w:bCs/>
          <w:color w:val="333333"/>
          <w:kern w:val="0"/>
          <w:sz w:val="18"/>
          <w:szCs w:val="18"/>
          <w:lang w:bidi="th-TH"/>
        </w:rPr>
        <w:t>西部</w:t>
      </w:r>
      <w:r w:rsidRPr="003B3D1D">
        <w:rPr>
          <w:rFonts w:ascii="Arial" w:eastAsia="宋体" w:hAnsi="Arial" w:cs="Arial"/>
          <w:b/>
          <w:bCs/>
          <w:color w:val="333333"/>
          <w:kern w:val="0"/>
          <w:sz w:val="18"/>
          <w:szCs w:val="18"/>
          <w:lang w:bidi="th-TH"/>
        </w:rPr>
        <w:t>/</w:t>
      </w:r>
      <w:r w:rsidRPr="003B3D1D">
        <w:rPr>
          <w:rFonts w:ascii="Arial" w:eastAsia="宋体" w:hAnsi="Arial" w:cs="Arial"/>
          <w:b/>
          <w:bCs/>
          <w:color w:val="333333"/>
          <w:kern w:val="0"/>
          <w:sz w:val="18"/>
          <w:szCs w:val="18"/>
          <w:lang w:bidi="th-TH"/>
        </w:rPr>
        <w:t>东北地区人才专项</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基本要求：我院西部地区和东北地区各单位人才均可申报，同时符合访学项目申报基本条件。</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派出方式：个人派出。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留学期限：</w:t>
      </w:r>
      <w:r w:rsidRPr="003B3D1D">
        <w:rPr>
          <w:rFonts w:ascii="Arial" w:eastAsia="宋体" w:hAnsi="Arial" w:cs="Arial"/>
          <w:color w:val="333333"/>
          <w:kern w:val="0"/>
          <w:sz w:val="18"/>
          <w:szCs w:val="18"/>
          <w:lang w:bidi="th-TH"/>
        </w:rPr>
        <w:t>3-24</w:t>
      </w:r>
      <w:r w:rsidRPr="003B3D1D">
        <w:rPr>
          <w:rFonts w:ascii="Arial" w:eastAsia="宋体" w:hAnsi="Arial" w:cs="Arial"/>
          <w:color w:val="333333"/>
          <w:kern w:val="0"/>
          <w:sz w:val="18"/>
          <w:szCs w:val="18"/>
          <w:lang w:bidi="th-TH"/>
        </w:rPr>
        <w:t>个月（以</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个月为递进单位）。</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4. </w:t>
      </w:r>
      <w:r w:rsidRPr="003B3D1D">
        <w:rPr>
          <w:rFonts w:ascii="Arial" w:eastAsia="宋体" w:hAnsi="Arial" w:cs="Arial"/>
          <w:b/>
          <w:bCs/>
          <w:color w:val="333333"/>
          <w:kern w:val="0"/>
          <w:sz w:val="18"/>
          <w:szCs w:val="18"/>
          <w:lang w:bidi="th-TH"/>
        </w:rPr>
        <w:t>中国科学院与加利福尼亚大学洛杉矶分校（</w:t>
      </w:r>
      <w:r w:rsidRPr="003B3D1D">
        <w:rPr>
          <w:rFonts w:ascii="Arial" w:eastAsia="宋体" w:hAnsi="Arial" w:cs="Arial"/>
          <w:b/>
          <w:bCs/>
          <w:color w:val="333333"/>
          <w:kern w:val="0"/>
          <w:sz w:val="18"/>
          <w:szCs w:val="18"/>
          <w:lang w:bidi="th-TH"/>
        </w:rPr>
        <w:t>UCLA</w:t>
      </w:r>
      <w:r w:rsidRPr="003B3D1D">
        <w:rPr>
          <w:rFonts w:ascii="Arial" w:eastAsia="宋体" w:hAnsi="Arial" w:cs="Arial"/>
          <w:b/>
          <w:bCs/>
          <w:color w:val="333333"/>
          <w:kern w:val="0"/>
          <w:sz w:val="18"/>
          <w:szCs w:val="18"/>
          <w:lang w:bidi="th-TH"/>
        </w:rPr>
        <w:t>）访问学者联合培养项目</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基本要求：具有博士学位，同时符合访学项目申报基本条件。</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派出方式：个人派出。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留学期限：</w:t>
      </w:r>
      <w:r w:rsidRPr="003B3D1D">
        <w:rPr>
          <w:rFonts w:ascii="Arial" w:eastAsia="宋体" w:hAnsi="Arial" w:cs="Arial"/>
          <w:color w:val="333333"/>
          <w:kern w:val="0"/>
          <w:sz w:val="18"/>
          <w:szCs w:val="18"/>
          <w:lang w:bidi="th-TH"/>
        </w:rPr>
        <w:t>12-24</w:t>
      </w:r>
      <w:r w:rsidRPr="003B3D1D">
        <w:rPr>
          <w:rFonts w:ascii="Arial" w:eastAsia="宋体" w:hAnsi="Arial" w:cs="Arial"/>
          <w:color w:val="333333"/>
          <w:kern w:val="0"/>
          <w:sz w:val="18"/>
          <w:szCs w:val="18"/>
          <w:lang w:bidi="th-TH"/>
        </w:rPr>
        <w:t>个月（以</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个月为递进单位）。</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（三）工程技术人才研修项目</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选派目的：支持我院优秀工程技术人才赴国外研修，学习先进技术方法，解决关键工程技术问题，促进知识与技能的更新。</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基本要求：具有中级及以上专业技术职务的工程技术人员，年龄</w:t>
      </w:r>
      <w:r w:rsidRPr="003B3D1D">
        <w:rPr>
          <w:rFonts w:ascii="Arial" w:eastAsia="宋体" w:hAnsi="Arial" w:cs="Arial"/>
          <w:color w:val="333333"/>
          <w:kern w:val="0"/>
          <w:sz w:val="18"/>
          <w:szCs w:val="18"/>
          <w:lang w:bidi="th-TH"/>
        </w:rPr>
        <w:t>45</w:t>
      </w:r>
      <w:r w:rsidRPr="003B3D1D">
        <w:rPr>
          <w:rFonts w:ascii="Arial" w:eastAsia="宋体" w:hAnsi="Arial" w:cs="Arial"/>
          <w:color w:val="333333"/>
          <w:kern w:val="0"/>
          <w:sz w:val="18"/>
          <w:szCs w:val="18"/>
          <w:lang w:bidi="th-TH"/>
        </w:rPr>
        <w:t>周岁（含）以下（具有高级专业技术职务的人员可适当放宽到</w:t>
      </w:r>
      <w:r w:rsidRPr="003B3D1D">
        <w:rPr>
          <w:rFonts w:ascii="Arial" w:eastAsia="宋体" w:hAnsi="Arial" w:cs="Arial"/>
          <w:color w:val="333333"/>
          <w:kern w:val="0"/>
          <w:sz w:val="18"/>
          <w:szCs w:val="18"/>
          <w:lang w:bidi="th-TH"/>
        </w:rPr>
        <w:t>50</w:t>
      </w:r>
      <w:r w:rsidRPr="003B3D1D">
        <w:rPr>
          <w:rFonts w:ascii="Arial" w:eastAsia="宋体" w:hAnsi="Arial" w:cs="Arial"/>
          <w:color w:val="333333"/>
          <w:kern w:val="0"/>
          <w:sz w:val="18"/>
          <w:szCs w:val="18"/>
          <w:lang w:bidi="th-TH"/>
        </w:rPr>
        <w:t>周岁），能熟练运用留学国家的官方语言。关键技术人才、承担国家或院重大工程任务的技术骨干、依托重大科技基础设施开展工作的工程技术人员等优先选派。</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派出方式：个人派出或组成团组统一派出。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留学期限：个人类项目</w:t>
      </w:r>
      <w:r w:rsidRPr="003B3D1D">
        <w:rPr>
          <w:rFonts w:ascii="Arial" w:eastAsia="宋体" w:hAnsi="Arial" w:cs="Arial"/>
          <w:color w:val="333333"/>
          <w:kern w:val="0"/>
          <w:sz w:val="18"/>
          <w:szCs w:val="18"/>
          <w:lang w:bidi="th-TH"/>
        </w:rPr>
        <w:t>3-24</w:t>
      </w:r>
      <w:r w:rsidRPr="003B3D1D">
        <w:rPr>
          <w:rFonts w:ascii="Arial" w:eastAsia="宋体" w:hAnsi="Arial" w:cs="Arial"/>
          <w:color w:val="333333"/>
          <w:kern w:val="0"/>
          <w:sz w:val="18"/>
          <w:szCs w:val="18"/>
          <w:lang w:bidi="th-TH"/>
        </w:rPr>
        <w:t>个月（以</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个月为递进单位），团组类项目</w:t>
      </w:r>
      <w:r w:rsidRPr="003B3D1D">
        <w:rPr>
          <w:rFonts w:ascii="Arial" w:eastAsia="宋体" w:hAnsi="Arial" w:cs="Arial"/>
          <w:color w:val="333333"/>
          <w:kern w:val="0"/>
          <w:sz w:val="18"/>
          <w:szCs w:val="18"/>
          <w:lang w:bidi="th-TH"/>
        </w:rPr>
        <w:t>1-3</w:t>
      </w:r>
      <w:r w:rsidRPr="003B3D1D">
        <w:rPr>
          <w:rFonts w:ascii="Arial" w:eastAsia="宋体" w:hAnsi="Arial" w:cs="Arial"/>
          <w:color w:val="333333"/>
          <w:kern w:val="0"/>
          <w:sz w:val="18"/>
          <w:szCs w:val="18"/>
          <w:lang w:bidi="th-TH"/>
        </w:rPr>
        <w:t>个月（以月为递进单位）。</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（四）管理支撑人才研修项目</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选派目的：支持我院优秀管理和支撑人才赴国外进行研修，学习先进管理理念，促进知识与技能的更新。</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基本要求：六级职员及以上的管理人员，或为科学研究等工作提供支撑辅助性工作、具有中级及以上专业技术职务的支撑人员；年龄</w:t>
      </w:r>
      <w:r w:rsidRPr="003B3D1D">
        <w:rPr>
          <w:rFonts w:ascii="Arial" w:eastAsia="宋体" w:hAnsi="Arial" w:cs="Arial"/>
          <w:color w:val="333333"/>
          <w:kern w:val="0"/>
          <w:sz w:val="18"/>
          <w:szCs w:val="18"/>
          <w:lang w:bidi="th-TH"/>
        </w:rPr>
        <w:t>45</w:t>
      </w:r>
      <w:r w:rsidRPr="003B3D1D">
        <w:rPr>
          <w:rFonts w:ascii="Arial" w:eastAsia="宋体" w:hAnsi="Arial" w:cs="Arial"/>
          <w:color w:val="333333"/>
          <w:kern w:val="0"/>
          <w:sz w:val="18"/>
          <w:szCs w:val="18"/>
          <w:lang w:bidi="th-TH"/>
        </w:rPr>
        <w:t>周岁（含）以下（具有高级专业技术职务或五级职员及以上的人员可适当放宽到</w:t>
      </w:r>
      <w:r w:rsidRPr="003B3D1D">
        <w:rPr>
          <w:rFonts w:ascii="Arial" w:eastAsia="宋体" w:hAnsi="Arial" w:cs="Arial"/>
          <w:color w:val="333333"/>
          <w:kern w:val="0"/>
          <w:sz w:val="18"/>
          <w:szCs w:val="18"/>
          <w:lang w:bidi="th-TH"/>
        </w:rPr>
        <w:t>50</w:t>
      </w:r>
      <w:r w:rsidRPr="003B3D1D">
        <w:rPr>
          <w:rFonts w:ascii="Arial" w:eastAsia="宋体" w:hAnsi="Arial" w:cs="Arial"/>
          <w:color w:val="333333"/>
          <w:kern w:val="0"/>
          <w:sz w:val="18"/>
          <w:szCs w:val="18"/>
          <w:lang w:bidi="th-TH"/>
        </w:rPr>
        <w:t>周岁）；能熟练运用留学国家的官方语言。院优秀年轻干部优先选派。</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派出方式：个人派出。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留学期限：</w:t>
      </w:r>
      <w:r w:rsidRPr="003B3D1D">
        <w:rPr>
          <w:rFonts w:ascii="Arial" w:eastAsia="宋体" w:hAnsi="Arial" w:cs="Arial"/>
          <w:color w:val="333333"/>
          <w:kern w:val="0"/>
          <w:sz w:val="18"/>
          <w:szCs w:val="18"/>
          <w:lang w:bidi="th-TH"/>
        </w:rPr>
        <w:t>3-12</w:t>
      </w:r>
      <w:r w:rsidRPr="003B3D1D">
        <w:rPr>
          <w:rFonts w:ascii="Arial" w:eastAsia="宋体" w:hAnsi="Arial" w:cs="Arial"/>
          <w:color w:val="333333"/>
          <w:kern w:val="0"/>
          <w:sz w:val="18"/>
          <w:szCs w:val="18"/>
          <w:lang w:bidi="th-TH"/>
        </w:rPr>
        <w:t>个月（以</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个月为递进单位）。</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第八条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项目资助经费和派出待遇。</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资助经费：交流项目按照国家公派留学高级研究学者的国际旅费和奖学金标准执行。访学项目和研修项目按照国家公派留学访问学者的国际旅费和奖学金标准执行，其中青年创新促进会和特别研究助理专项奖学金标准可按照规定标准的</w:t>
      </w:r>
      <w:r w:rsidRPr="003B3D1D">
        <w:rPr>
          <w:rFonts w:ascii="Arial" w:eastAsia="宋体" w:hAnsi="Arial" w:cs="Arial"/>
          <w:color w:val="333333"/>
          <w:kern w:val="0"/>
          <w:sz w:val="18"/>
          <w:szCs w:val="18"/>
          <w:lang w:bidi="th-TH"/>
        </w:rPr>
        <w:t>150%</w:t>
      </w:r>
      <w:r w:rsidRPr="003B3D1D">
        <w:rPr>
          <w:rFonts w:ascii="Arial" w:eastAsia="宋体" w:hAnsi="Arial" w:cs="Arial"/>
          <w:color w:val="333333"/>
          <w:kern w:val="0"/>
          <w:sz w:val="18"/>
          <w:szCs w:val="18"/>
          <w:lang w:bidi="th-TH"/>
        </w:rPr>
        <w:t>执行。</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派出待遇：在规定的派出期间，工资、福利、社会保险等各项待遇保持不变。</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center"/>
        <w:rPr>
          <w:rFonts w:ascii="Arial" w:eastAsia="宋体" w:hAnsi="Arial" w:cs="Arial"/>
          <w:color w:val="333333"/>
          <w:kern w:val="0"/>
          <w:sz w:val="18"/>
          <w:szCs w:val="18"/>
          <w:lang w:bidi="th-TH"/>
        </w:rPr>
      </w:pPr>
      <w:r w:rsidRPr="003B3D1D">
        <w:rPr>
          <w:rFonts w:ascii="Arial" w:eastAsia="宋体" w:hAnsi="Arial" w:cs="Arial"/>
          <w:b/>
          <w:bCs/>
          <w:color w:val="333333"/>
          <w:kern w:val="0"/>
          <w:sz w:val="18"/>
          <w:szCs w:val="18"/>
          <w:lang w:bidi="th-TH"/>
        </w:rPr>
        <w:t>第三章</w:t>
      </w:r>
      <w:r w:rsidRPr="003B3D1D">
        <w:rPr>
          <w:rFonts w:ascii="Arial" w:eastAsia="宋体" w:hAnsi="Arial" w:cs="Arial"/>
          <w:b/>
          <w:bCs/>
          <w:color w:val="333333"/>
          <w:kern w:val="0"/>
          <w:sz w:val="18"/>
          <w:szCs w:val="18"/>
          <w:lang w:bidi="th-TH"/>
        </w:rPr>
        <w:t>  </w:t>
      </w:r>
      <w:r w:rsidRPr="003B3D1D">
        <w:rPr>
          <w:rFonts w:ascii="Arial" w:eastAsia="宋体" w:hAnsi="Arial" w:cs="Arial"/>
          <w:b/>
          <w:bCs/>
          <w:color w:val="333333"/>
          <w:kern w:val="0"/>
          <w:sz w:val="18"/>
          <w:szCs w:val="18"/>
          <w:lang w:bidi="th-TH"/>
        </w:rPr>
        <w:t>申请选派</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lastRenderedPageBreak/>
        <w:t xml:space="preserve">　　</w:t>
      </w:r>
      <w:r w:rsidRPr="003B3D1D">
        <w:rPr>
          <w:rFonts w:ascii="Arial" w:eastAsia="宋体" w:hAnsi="Arial" w:cs="Arial"/>
          <w:b/>
          <w:bCs/>
          <w:color w:val="333333"/>
          <w:kern w:val="0"/>
          <w:sz w:val="18"/>
          <w:szCs w:val="18"/>
          <w:lang w:bidi="th-TH"/>
        </w:rPr>
        <w:t>第九条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院每年发布公派留学计划申报通知，各单位应严格落实用人主体责任，有计划、有重点地择优推荐公派留学人员，发挥组织优势，帮助搭建著名大学</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研究机构培养渠道，对申请人的政治信念、道德品行、身心健康情况、学术发展潜力、出国留学必要性、留学计划可行性等进行严格把关，对其出国留学成果提出明确考核要求。院属各单位公派留学推荐人选经领导班子集体研究、确定排序后报院人事局。</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院重点围绕</w:t>
      </w:r>
      <w:r w:rsidRPr="003B3D1D">
        <w:rPr>
          <w:rFonts w:ascii="Arial" w:eastAsia="宋体" w:hAnsi="Arial" w:cs="Arial"/>
          <w:color w:val="333333"/>
          <w:kern w:val="0"/>
          <w:sz w:val="18"/>
          <w:szCs w:val="18"/>
          <w:lang w:bidi="th-TH"/>
        </w:rPr>
        <w:t>“8</w:t>
      </w:r>
      <w:r w:rsidRPr="003B3D1D">
        <w:rPr>
          <w:rFonts w:ascii="Arial" w:eastAsia="宋体" w:hAnsi="Arial" w:cs="Arial"/>
          <w:color w:val="333333"/>
          <w:kern w:val="0"/>
          <w:sz w:val="18"/>
          <w:szCs w:val="18"/>
          <w:lang w:bidi="th-TH"/>
        </w:rPr>
        <w:t>个重大创新领域和</w:t>
      </w:r>
      <w:r w:rsidRPr="003B3D1D">
        <w:rPr>
          <w:rFonts w:ascii="Arial" w:eastAsia="宋体" w:hAnsi="Arial" w:cs="Arial"/>
          <w:color w:val="333333"/>
          <w:kern w:val="0"/>
          <w:sz w:val="18"/>
          <w:szCs w:val="18"/>
          <w:lang w:bidi="th-TH"/>
        </w:rPr>
        <w:t>2</w:t>
      </w:r>
      <w:r w:rsidRPr="003B3D1D">
        <w:rPr>
          <w:rFonts w:ascii="Arial" w:eastAsia="宋体" w:hAnsi="Arial" w:cs="Arial"/>
          <w:color w:val="333333"/>
          <w:kern w:val="0"/>
          <w:sz w:val="18"/>
          <w:szCs w:val="18"/>
          <w:lang w:bidi="th-TH"/>
        </w:rPr>
        <w:t>类公共支撑平台</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战略布局和</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三重大</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产出导向，对参与国家重大科技任务、国家战略需求涉及的关键领域和瓶颈问题、四类机构分类改革、战略性先导科技专项、院重大突破项目和重点培育方向的人员等予以优先选派。</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第十一条</w:t>
      </w:r>
      <w:r w:rsidRPr="003B3D1D">
        <w:rPr>
          <w:rFonts w:ascii="Arial" w:eastAsia="宋体" w:hAnsi="Arial" w:cs="Arial"/>
          <w:color w:val="333333"/>
          <w:kern w:val="0"/>
          <w:sz w:val="18"/>
          <w:szCs w:val="18"/>
          <w:lang w:bidi="th-TH"/>
        </w:rPr>
        <w:t>  </w:t>
      </w:r>
      <w:r w:rsidRPr="003B3D1D">
        <w:rPr>
          <w:rFonts w:ascii="Arial" w:eastAsia="宋体" w:hAnsi="Arial" w:cs="Arial"/>
          <w:color w:val="333333"/>
          <w:kern w:val="0"/>
          <w:sz w:val="18"/>
          <w:szCs w:val="18"/>
          <w:lang w:bidi="th-TH"/>
        </w:rPr>
        <w:t>院公派留学人员应在规定的有效期内派出，逾期指标作废。院原则上不受理延期派出、变更留学身份、变更留学国别、变更留学期限的申请。</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第十二条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院公派留学访学项目和研修项目外语水平要求参照国家公派留学标准，具体以《录取通知书》中的要求为准。院公派留学人员达到外语水平要求后方可派出。</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center"/>
        <w:rPr>
          <w:rFonts w:ascii="Arial" w:eastAsia="宋体" w:hAnsi="Arial" w:cs="Arial"/>
          <w:color w:val="333333"/>
          <w:kern w:val="0"/>
          <w:sz w:val="18"/>
          <w:szCs w:val="18"/>
          <w:lang w:bidi="th-TH"/>
        </w:rPr>
      </w:pPr>
      <w:r w:rsidRPr="003B3D1D">
        <w:rPr>
          <w:rFonts w:ascii="Arial" w:eastAsia="宋体" w:hAnsi="Arial" w:cs="Arial"/>
          <w:b/>
          <w:bCs/>
          <w:color w:val="333333"/>
          <w:kern w:val="0"/>
          <w:sz w:val="18"/>
          <w:szCs w:val="18"/>
          <w:lang w:bidi="th-TH"/>
        </w:rPr>
        <w:t>第四章</w:t>
      </w:r>
      <w:r w:rsidRPr="003B3D1D">
        <w:rPr>
          <w:rFonts w:ascii="Arial" w:eastAsia="宋体" w:hAnsi="Arial" w:cs="Arial"/>
          <w:b/>
          <w:bCs/>
          <w:color w:val="333333"/>
          <w:kern w:val="0"/>
          <w:sz w:val="18"/>
          <w:szCs w:val="18"/>
          <w:lang w:bidi="th-TH"/>
        </w:rPr>
        <w:t>  </w:t>
      </w:r>
      <w:r w:rsidRPr="003B3D1D">
        <w:rPr>
          <w:rFonts w:ascii="Arial" w:eastAsia="宋体" w:hAnsi="Arial" w:cs="Arial"/>
          <w:b/>
          <w:bCs/>
          <w:color w:val="333333"/>
          <w:kern w:val="0"/>
          <w:sz w:val="18"/>
          <w:szCs w:val="18"/>
          <w:lang w:bidi="th-TH"/>
        </w:rPr>
        <w:t>留学管理</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第十三条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院公派留学人员派出前须与派出单位签订《出国留学协议书》。协议书由派出单位自行制定，内容包括但不限于：留学国别和单位、指导教师、派出时间、回国时间、出国期限、进修内容、留学期间所在单位提供的待遇、担保人、留学回国</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服务期</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、回国工作安排、违约条款等内容。国家公派留学人员参照以上规定执行。协议书是否公证由派出单位自行决定。</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第十四条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留学人员在国外学习期间，须遵守所在国法律法规、公派留学有关规定和《出国留学协议书》的有关约定。留学人员应在留学期间不得从事与留学身份不符的活动。公派留学人员留学期间遇到紧急突发事件，须及时与我驻外使领馆和所在单位联系，接受指导后妥善处理。</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第十五条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院公派留学人员往返国际机票和奖学金由所在单位统一订购和发放。院公派留学经费采用后补助形式，由院属单位先行支出院公派留学人员奖学金、机票等费用，并在留学人员回国后办理留学费用核销手续。院每年</w:t>
      </w:r>
      <w:r w:rsidRPr="003B3D1D">
        <w:rPr>
          <w:rFonts w:ascii="Arial" w:eastAsia="宋体" w:hAnsi="Arial" w:cs="Arial"/>
          <w:color w:val="333333"/>
          <w:kern w:val="0"/>
          <w:sz w:val="18"/>
          <w:szCs w:val="18"/>
          <w:lang w:bidi="th-TH"/>
        </w:rPr>
        <w:t>9</w:t>
      </w:r>
      <w:r w:rsidRPr="003B3D1D">
        <w:rPr>
          <w:rFonts w:ascii="Arial" w:eastAsia="宋体" w:hAnsi="Arial" w:cs="Arial"/>
          <w:color w:val="333333"/>
          <w:kern w:val="0"/>
          <w:sz w:val="18"/>
          <w:szCs w:val="18"/>
          <w:lang w:bidi="th-TH"/>
        </w:rPr>
        <w:t>月</w:t>
      </w:r>
      <w:r w:rsidRPr="003B3D1D">
        <w:rPr>
          <w:rFonts w:ascii="Arial" w:eastAsia="宋体" w:hAnsi="Arial" w:cs="Arial"/>
          <w:color w:val="333333"/>
          <w:kern w:val="0"/>
          <w:sz w:val="18"/>
          <w:szCs w:val="18"/>
          <w:lang w:bidi="th-TH"/>
        </w:rPr>
        <w:t>1</w:t>
      </w:r>
      <w:r w:rsidRPr="003B3D1D">
        <w:rPr>
          <w:rFonts w:ascii="Arial" w:eastAsia="宋体" w:hAnsi="Arial" w:cs="Arial"/>
          <w:color w:val="333333"/>
          <w:kern w:val="0"/>
          <w:sz w:val="18"/>
          <w:szCs w:val="18"/>
          <w:lang w:bidi="th-TH"/>
        </w:rPr>
        <w:t>日至</w:t>
      </w:r>
      <w:r w:rsidRPr="003B3D1D">
        <w:rPr>
          <w:rFonts w:ascii="Arial" w:eastAsia="宋体" w:hAnsi="Arial" w:cs="Arial"/>
          <w:color w:val="333333"/>
          <w:kern w:val="0"/>
          <w:sz w:val="18"/>
          <w:szCs w:val="18"/>
          <w:lang w:bidi="th-TH"/>
        </w:rPr>
        <w:t>30</w:t>
      </w:r>
      <w:r w:rsidRPr="003B3D1D">
        <w:rPr>
          <w:rFonts w:ascii="Arial" w:eastAsia="宋体" w:hAnsi="Arial" w:cs="Arial"/>
          <w:color w:val="333333"/>
          <w:kern w:val="0"/>
          <w:sz w:val="18"/>
          <w:szCs w:val="18"/>
          <w:lang w:bidi="th-TH"/>
        </w:rPr>
        <w:t>日进行年度院公派留学经费核销，次年年初统一拨付相关费用。院公派留学资助标准与国家公派资助标准保持同步调整。</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第十六条</w:t>
      </w:r>
      <w:r w:rsidRPr="003B3D1D">
        <w:rPr>
          <w:rFonts w:ascii="Arial" w:eastAsia="宋体" w:hAnsi="Arial" w:cs="Arial"/>
          <w:color w:val="333333"/>
          <w:kern w:val="0"/>
          <w:sz w:val="18"/>
          <w:szCs w:val="18"/>
          <w:lang w:bidi="th-TH"/>
        </w:rPr>
        <w:t>  </w:t>
      </w:r>
      <w:r w:rsidRPr="003B3D1D">
        <w:rPr>
          <w:rFonts w:ascii="Arial" w:eastAsia="宋体" w:hAnsi="Arial" w:cs="Arial"/>
          <w:color w:val="333333"/>
          <w:kern w:val="0"/>
          <w:sz w:val="18"/>
          <w:szCs w:val="18"/>
          <w:lang w:bidi="th-TH"/>
        </w:rPr>
        <w:t>各单位应建立健全公派留学管理制度和激励保障措施，积极发挥咨询指导作用，切实履行管理监督责任，加强对本单位公派留学人员的行前教育和留学变更事项的审核管理，提醒监督公派留学人员严格遵守国家和我院公派留学相关规定。各单位要做好公派留学人员在外期间的联系工作，指定专人了解留学人员的思想动态及工作进展，并向留学人员通报单位科研进展以及学成回国后的工作安排等信息。</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第十七条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院公派留学人员需按期、全时执行相关项目。留学期限在</w:t>
      </w:r>
      <w:r w:rsidRPr="003B3D1D">
        <w:rPr>
          <w:rFonts w:ascii="Arial" w:eastAsia="宋体" w:hAnsi="Arial" w:cs="Arial"/>
          <w:color w:val="333333"/>
          <w:kern w:val="0"/>
          <w:sz w:val="18"/>
          <w:szCs w:val="18"/>
          <w:lang w:bidi="th-TH"/>
        </w:rPr>
        <w:t>6</w:t>
      </w:r>
      <w:r w:rsidRPr="003B3D1D">
        <w:rPr>
          <w:rFonts w:ascii="Arial" w:eastAsia="宋体" w:hAnsi="Arial" w:cs="Arial"/>
          <w:color w:val="333333"/>
          <w:kern w:val="0"/>
          <w:sz w:val="18"/>
          <w:szCs w:val="18"/>
          <w:lang w:bidi="th-TH"/>
        </w:rPr>
        <w:t>个月以下的院公派留学人员，原则上不能申请临时回国（交流项目除外）。派出期间确因需要临时回国的，须事先经过派出单位审核、院批复同意。留学期限在</w:t>
      </w:r>
      <w:r w:rsidRPr="003B3D1D">
        <w:rPr>
          <w:rFonts w:ascii="Arial" w:eastAsia="宋体" w:hAnsi="Arial" w:cs="Arial"/>
          <w:color w:val="333333"/>
          <w:kern w:val="0"/>
          <w:sz w:val="18"/>
          <w:szCs w:val="18"/>
          <w:lang w:bidi="th-TH"/>
        </w:rPr>
        <w:t>6</w:t>
      </w:r>
      <w:r w:rsidRPr="003B3D1D">
        <w:rPr>
          <w:rFonts w:ascii="Arial" w:eastAsia="宋体" w:hAnsi="Arial" w:cs="Arial"/>
          <w:color w:val="333333"/>
          <w:kern w:val="0"/>
          <w:sz w:val="18"/>
          <w:szCs w:val="18"/>
          <w:lang w:bidi="th-TH"/>
        </w:rPr>
        <w:t>个月及以上、</w:t>
      </w:r>
      <w:r w:rsidRPr="003B3D1D">
        <w:rPr>
          <w:rFonts w:ascii="Arial" w:eastAsia="宋体" w:hAnsi="Arial" w:cs="Arial"/>
          <w:color w:val="333333"/>
          <w:kern w:val="0"/>
          <w:sz w:val="18"/>
          <w:szCs w:val="18"/>
          <w:lang w:bidi="th-TH"/>
        </w:rPr>
        <w:t>12</w:t>
      </w:r>
      <w:r w:rsidRPr="003B3D1D">
        <w:rPr>
          <w:rFonts w:ascii="Arial" w:eastAsia="宋体" w:hAnsi="Arial" w:cs="Arial"/>
          <w:color w:val="333333"/>
          <w:kern w:val="0"/>
          <w:sz w:val="18"/>
          <w:szCs w:val="18"/>
          <w:lang w:bidi="th-TH"/>
        </w:rPr>
        <w:t>个月以下的留学人员，临时回国不得超过</w:t>
      </w:r>
      <w:r w:rsidRPr="003B3D1D">
        <w:rPr>
          <w:rFonts w:ascii="Arial" w:eastAsia="宋体" w:hAnsi="Arial" w:cs="Arial"/>
          <w:color w:val="333333"/>
          <w:kern w:val="0"/>
          <w:sz w:val="18"/>
          <w:szCs w:val="18"/>
          <w:lang w:bidi="th-TH"/>
        </w:rPr>
        <w:t>1</w:t>
      </w:r>
      <w:r w:rsidRPr="003B3D1D">
        <w:rPr>
          <w:rFonts w:ascii="Arial" w:eastAsia="宋体" w:hAnsi="Arial" w:cs="Arial"/>
          <w:color w:val="333333"/>
          <w:kern w:val="0"/>
          <w:sz w:val="18"/>
          <w:szCs w:val="18"/>
          <w:lang w:bidi="th-TH"/>
        </w:rPr>
        <w:t>次；留学期限在</w:t>
      </w:r>
      <w:r w:rsidRPr="003B3D1D">
        <w:rPr>
          <w:rFonts w:ascii="Arial" w:eastAsia="宋体" w:hAnsi="Arial" w:cs="Arial"/>
          <w:color w:val="333333"/>
          <w:kern w:val="0"/>
          <w:sz w:val="18"/>
          <w:szCs w:val="18"/>
          <w:lang w:bidi="th-TH"/>
        </w:rPr>
        <w:t>12</w:t>
      </w:r>
      <w:r w:rsidRPr="003B3D1D">
        <w:rPr>
          <w:rFonts w:ascii="Arial" w:eastAsia="宋体" w:hAnsi="Arial" w:cs="Arial"/>
          <w:color w:val="333333"/>
          <w:kern w:val="0"/>
          <w:sz w:val="18"/>
          <w:szCs w:val="18"/>
          <w:lang w:bidi="th-TH"/>
        </w:rPr>
        <w:t>个月以上的留学人员，临时回国不得超过</w:t>
      </w:r>
      <w:r w:rsidRPr="003B3D1D">
        <w:rPr>
          <w:rFonts w:ascii="Arial" w:eastAsia="宋体" w:hAnsi="Arial" w:cs="Arial"/>
          <w:color w:val="333333"/>
          <w:kern w:val="0"/>
          <w:sz w:val="18"/>
          <w:szCs w:val="18"/>
          <w:lang w:bidi="th-TH"/>
        </w:rPr>
        <w:t>2</w:t>
      </w:r>
      <w:r w:rsidRPr="003B3D1D">
        <w:rPr>
          <w:rFonts w:ascii="Arial" w:eastAsia="宋体" w:hAnsi="Arial" w:cs="Arial"/>
          <w:color w:val="333333"/>
          <w:kern w:val="0"/>
          <w:sz w:val="18"/>
          <w:szCs w:val="18"/>
          <w:lang w:bidi="th-TH"/>
        </w:rPr>
        <w:t>次。每次临时回国时长不得超过</w:t>
      </w:r>
      <w:r w:rsidRPr="003B3D1D">
        <w:rPr>
          <w:rFonts w:ascii="Arial" w:eastAsia="宋体" w:hAnsi="Arial" w:cs="Arial"/>
          <w:color w:val="333333"/>
          <w:kern w:val="0"/>
          <w:sz w:val="18"/>
          <w:szCs w:val="18"/>
          <w:lang w:bidi="th-TH"/>
        </w:rPr>
        <w:t>15</w:t>
      </w:r>
      <w:r w:rsidRPr="003B3D1D">
        <w:rPr>
          <w:rFonts w:ascii="Arial" w:eastAsia="宋体" w:hAnsi="Arial" w:cs="Arial"/>
          <w:color w:val="333333"/>
          <w:kern w:val="0"/>
          <w:sz w:val="18"/>
          <w:szCs w:val="18"/>
          <w:lang w:bidi="th-TH"/>
        </w:rPr>
        <w:t>天。如留学期间临时回国累计超过</w:t>
      </w:r>
      <w:r w:rsidRPr="003B3D1D">
        <w:rPr>
          <w:rFonts w:ascii="Arial" w:eastAsia="宋体" w:hAnsi="Arial" w:cs="Arial"/>
          <w:color w:val="333333"/>
          <w:kern w:val="0"/>
          <w:sz w:val="18"/>
          <w:szCs w:val="18"/>
          <w:lang w:bidi="th-TH"/>
        </w:rPr>
        <w:t>15</w:t>
      </w:r>
      <w:r w:rsidRPr="003B3D1D">
        <w:rPr>
          <w:rFonts w:ascii="Arial" w:eastAsia="宋体" w:hAnsi="Arial" w:cs="Arial"/>
          <w:color w:val="333333"/>
          <w:kern w:val="0"/>
          <w:sz w:val="18"/>
          <w:szCs w:val="18"/>
          <w:lang w:bidi="th-TH"/>
        </w:rPr>
        <w:t>天，需按超期天数退还生活费。院不负责临时回国的往返国际旅费。</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lastRenderedPageBreak/>
        <w:t xml:space="preserve">　　因派出单位研究工作需要临时回国或提前终止留学项目回国的院公派留学人员，应至少提前</w:t>
      </w:r>
      <w:r w:rsidRPr="003B3D1D">
        <w:rPr>
          <w:rFonts w:ascii="Arial" w:eastAsia="宋体" w:hAnsi="Arial" w:cs="Arial"/>
          <w:color w:val="333333"/>
          <w:kern w:val="0"/>
          <w:sz w:val="18"/>
          <w:szCs w:val="18"/>
          <w:lang w:bidi="th-TH"/>
        </w:rPr>
        <w:t>1</w:t>
      </w:r>
      <w:r w:rsidRPr="003B3D1D">
        <w:rPr>
          <w:rFonts w:ascii="Arial" w:eastAsia="宋体" w:hAnsi="Arial" w:cs="Arial"/>
          <w:color w:val="333333"/>
          <w:kern w:val="0"/>
          <w:sz w:val="18"/>
          <w:szCs w:val="18"/>
          <w:lang w:bidi="th-TH"/>
        </w:rPr>
        <w:t>个月向国内派出单位提出书面申请，经派出单位审核同意后，填写《中国科学院公派出国留学临时回国</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提前回国申请表》报院。院正式批准后方可执行。</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第十八条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因故需要延期派出的院公派留学人员，应至少在原计划派出时间前</w:t>
      </w:r>
      <w:r w:rsidRPr="003B3D1D">
        <w:rPr>
          <w:rFonts w:ascii="Arial" w:eastAsia="宋体" w:hAnsi="Arial" w:cs="Arial"/>
          <w:color w:val="333333"/>
          <w:kern w:val="0"/>
          <w:sz w:val="18"/>
          <w:szCs w:val="18"/>
          <w:lang w:bidi="th-TH"/>
        </w:rPr>
        <w:t>1</w:t>
      </w:r>
      <w:r w:rsidRPr="003B3D1D">
        <w:rPr>
          <w:rFonts w:ascii="Arial" w:eastAsia="宋体" w:hAnsi="Arial" w:cs="Arial"/>
          <w:color w:val="333333"/>
          <w:kern w:val="0"/>
          <w:sz w:val="18"/>
          <w:szCs w:val="18"/>
          <w:lang w:bidi="th-TH"/>
        </w:rPr>
        <w:t>个月，向所在单位提出书面申请，经所在单位审核同意后，填写《中国科学院公派出国留学延期派出申请表》报院。延期派出时间不得超过</w:t>
      </w:r>
      <w:r w:rsidRPr="003B3D1D">
        <w:rPr>
          <w:rFonts w:ascii="Arial" w:eastAsia="宋体" w:hAnsi="Arial" w:cs="Arial"/>
          <w:color w:val="333333"/>
          <w:kern w:val="0"/>
          <w:sz w:val="18"/>
          <w:szCs w:val="18"/>
          <w:lang w:bidi="th-TH"/>
        </w:rPr>
        <w:t>6</w:t>
      </w:r>
      <w:r w:rsidRPr="003B3D1D">
        <w:rPr>
          <w:rFonts w:ascii="Arial" w:eastAsia="宋体" w:hAnsi="Arial" w:cs="Arial"/>
          <w:color w:val="333333"/>
          <w:kern w:val="0"/>
          <w:sz w:val="18"/>
          <w:szCs w:val="18"/>
          <w:lang w:bidi="th-TH"/>
        </w:rPr>
        <w:t>个月，否则不予受理。院原则上只受理一次延期派出申请。申请延期派出须一并提交变更后的国外接收单位正式邀请信（复印件）。院正式批准后方可执行。</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第十九条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因研究工作需要变更留学国别或留学单位的院公派留学人员，应至少提前</w:t>
      </w:r>
      <w:r w:rsidRPr="003B3D1D">
        <w:rPr>
          <w:rFonts w:ascii="Arial" w:eastAsia="宋体" w:hAnsi="Arial" w:cs="Arial"/>
          <w:color w:val="333333"/>
          <w:kern w:val="0"/>
          <w:sz w:val="18"/>
          <w:szCs w:val="18"/>
          <w:lang w:bidi="th-TH"/>
        </w:rPr>
        <w:t>1</w:t>
      </w:r>
      <w:r w:rsidRPr="003B3D1D">
        <w:rPr>
          <w:rFonts w:ascii="Arial" w:eastAsia="宋体" w:hAnsi="Arial" w:cs="Arial"/>
          <w:color w:val="333333"/>
          <w:kern w:val="0"/>
          <w:sz w:val="18"/>
          <w:szCs w:val="18"/>
          <w:lang w:bidi="th-TH"/>
        </w:rPr>
        <w:t>个月向国内派出单位提出书面申请，经派出单位审核同意后，填写《中国科学院公派出国留学变更留学国别</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留学单位申请表》报院。申请变更留学国别或留学单位须一并提交国外接收单位正式邀请信（复印件）。院正式批准后方可执行。</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第二十条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因研究工作需要，在公派留学期间确需赴第三国的院公派留学人员，应至少提前</w:t>
      </w:r>
      <w:r w:rsidRPr="003B3D1D">
        <w:rPr>
          <w:rFonts w:ascii="Arial" w:eastAsia="宋体" w:hAnsi="Arial" w:cs="Arial"/>
          <w:color w:val="333333"/>
          <w:kern w:val="0"/>
          <w:sz w:val="18"/>
          <w:szCs w:val="18"/>
          <w:lang w:bidi="th-TH"/>
        </w:rPr>
        <w:t>1</w:t>
      </w:r>
      <w:r w:rsidRPr="003B3D1D">
        <w:rPr>
          <w:rFonts w:ascii="Arial" w:eastAsia="宋体" w:hAnsi="Arial" w:cs="Arial"/>
          <w:color w:val="333333"/>
          <w:kern w:val="0"/>
          <w:sz w:val="18"/>
          <w:szCs w:val="18"/>
          <w:lang w:bidi="th-TH"/>
        </w:rPr>
        <w:t>个月向国内派出单位提出书面申请，经派出单位审核同意后，填写《中国科学院公派出国留学赴第三国申请表》报院。申请赴第三国须一并提交邀请信等证明材料（复印件）。院正式批准后方可执行。</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第二十一条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因研究工作需要延期回国的院公派留学人员，应至少提前</w:t>
      </w:r>
      <w:r w:rsidRPr="003B3D1D">
        <w:rPr>
          <w:rFonts w:ascii="Arial" w:eastAsia="宋体" w:hAnsi="Arial" w:cs="Arial"/>
          <w:color w:val="333333"/>
          <w:kern w:val="0"/>
          <w:sz w:val="18"/>
          <w:szCs w:val="18"/>
          <w:lang w:bidi="th-TH"/>
        </w:rPr>
        <w:t>2</w:t>
      </w:r>
      <w:r w:rsidRPr="003B3D1D">
        <w:rPr>
          <w:rFonts w:ascii="Arial" w:eastAsia="宋体" w:hAnsi="Arial" w:cs="Arial"/>
          <w:color w:val="333333"/>
          <w:kern w:val="0"/>
          <w:sz w:val="18"/>
          <w:szCs w:val="18"/>
          <w:lang w:bidi="th-TH"/>
        </w:rPr>
        <w:t>个月向国内派出单位提出书面申请，包括详细的延期期间工作计划、合作者或导师的延期说明、延期回国期间经费安排等，经派出单位同意后，填写《中国科学院公派出国留学延期回国申请表》报院。院正式批准后方可执行。院不提供延长留学期间的奖学金。如延长留学时间超过</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个月，院不提供返程机票。</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第二十二条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公派留学人员应按协议约定完成学习计划，按期回国履行服务义务。国家公派和院公派留学人员在项目结束后，需进行</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三位一体</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综合评价，包括个人留学总结报告、国外邀请人（合作者）鉴定评价、派出单位考核评价。上述综合评价材料须在留学人员回国后</w:t>
      </w:r>
      <w:r w:rsidRPr="003B3D1D">
        <w:rPr>
          <w:rFonts w:ascii="Arial" w:eastAsia="宋体" w:hAnsi="Arial" w:cs="Arial"/>
          <w:color w:val="333333"/>
          <w:kern w:val="0"/>
          <w:sz w:val="18"/>
          <w:szCs w:val="18"/>
          <w:lang w:bidi="th-TH"/>
        </w:rPr>
        <w:t>1</w:t>
      </w:r>
      <w:r w:rsidRPr="003B3D1D">
        <w:rPr>
          <w:rFonts w:ascii="Arial" w:eastAsia="宋体" w:hAnsi="Arial" w:cs="Arial"/>
          <w:color w:val="333333"/>
          <w:kern w:val="0"/>
          <w:sz w:val="18"/>
          <w:szCs w:val="18"/>
          <w:lang w:bidi="th-TH"/>
        </w:rPr>
        <w:t>个月内经派出单位审核并签署意见后通过</w:t>
      </w:r>
      <w:r w:rsidRPr="003B3D1D">
        <w:rPr>
          <w:rFonts w:ascii="Arial" w:eastAsia="宋体" w:hAnsi="Arial" w:cs="Arial"/>
          <w:color w:val="333333"/>
          <w:kern w:val="0"/>
          <w:sz w:val="18"/>
          <w:szCs w:val="18"/>
          <w:lang w:bidi="th-TH"/>
        </w:rPr>
        <w:t>ARP</w:t>
      </w:r>
      <w:r w:rsidRPr="003B3D1D">
        <w:rPr>
          <w:rFonts w:ascii="Arial" w:eastAsia="宋体" w:hAnsi="Arial" w:cs="Arial"/>
          <w:color w:val="333333"/>
          <w:kern w:val="0"/>
          <w:sz w:val="18"/>
          <w:szCs w:val="18"/>
          <w:lang w:bidi="th-TH"/>
        </w:rPr>
        <w:t>系统报院人事局。院鼓励支持各单位组织公派留学人员回国后开展学术交流或经验分享，认真开展本单位公派留学短期和长期效果评估。对于公派留学成效显著、资源共享突出的单位，院将适度增加该单位的公派出国留学指标。</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第二十三条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 </w:t>
      </w:r>
      <w:r w:rsidRPr="003B3D1D">
        <w:rPr>
          <w:rFonts w:ascii="Arial" w:eastAsia="宋体" w:hAnsi="Arial" w:cs="Arial"/>
          <w:color w:val="333333"/>
          <w:kern w:val="0"/>
          <w:sz w:val="18"/>
          <w:szCs w:val="18"/>
          <w:lang w:bidi="th-TH"/>
        </w:rPr>
        <w:t>留学期限</w:t>
      </w:r>
      <w:r w:rsidRPr="003B3D1D">
        <w:rPr>
          <w:rFonts w:ascii="Arial" w:eastAsia="宋体" w:hAnsi="Arial" w:cs="Arial"/>
          <w:color w:val="333333"/>
          <w:kern w:val="0"/>
          <w:sz w:val="18"/>
          <w:szCs w:val="18"/>
          <w:lang w:bidi="th-TH"/>
        </w:rPr>
        <w:t>12</w:t>
      </w:r>
      <w:r w:rsidRPr="003B3D1D">
        <w:rPr>
          <w:rFonts w:ascii="Arial" w:eastAsia="宋体" w:hAnsi="Arial" w:cs="Arial"/>
          <w:color w:val="333333"/>
          <w:kern w:val="0"/>
          <w:sz w:val="18"/>
          <w:szCs w:val="18"/>
          <w:lang w:bidi="th-TH"/>
        </w:rPr>
        <w:t>个月以下的院公派留学人员，</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服务期</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不少于</w:t>
      </w:r>
      <w:r w:rsidRPr="003B3D1D">
        <w:rPr>
          <w:rFonts w:ascii="Arial" w:eastAsia="宋体" w:hAnsi="Arial" w:cs="Arial"/>
          <w:color w:val="333333"/>
          <w:kern w:val="0"/>
          <w:sz w:val="18"/>
          <w:szCs w:val="18"/>
          <w:lang w:bidi="th-TH"/>
        </w:rPr>
        <w:t>2</w:t>
      </w:r>
      <w:r w:rsidRPr="003B3D1D">
        <w:rPr>
          <w:rFonts w:ascii="Arial" w:eastAsia="宋体" w:hAnsi="Arial" w:cs="Arial"/>
          <w:color w:val="333333"/>
          <w:kern w:val="0"/>
          <w:sz w:val="18"/>
          <w:szCs w:val="18"/>
          <w:lang w:bidi="th-TH"/>
        </w:rPr>
        <w:t>年；留学期限</w:t>
      </w:r>
      <w:r w:rsidRPr="003B3D1D">
        <w:rPr>
          <w:rFonts w:ascii="Arial" w:eastAsia="宋体" w:hAnsi="Arial" w:cs="Arial"/>
          <w:color w:val="333333"/>
          <w:kern w:val="0"/>
          <w:sz w:val="18"/>
          <w:szCs w:val="18"/>
          <w:lang w:bidi="th-TH"/>
        </w:rPr>
        <w:t>12</w:t>
      </w:r>
      <w:r w:rsidRPr="003B3D1D">
        <w:rPr>
          <w:rFonts w:ascii="Arial" w:eastAsia="宋体" w:hAnsi="Arial" w:cs="Arial"/>
          <w:color w:val="333333"/>
          <w:kern w:val="0"/>
          <w:sz w:val="18"/>
          <w:szCs w:val="18"/>
          <w:lang w:bidi="th-TH"/>
        </w:rPr>
        <w:t>个月及以上的院公派留学人员，</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服务期</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不少于</w:t>
      </w:r>
      <w:r w:rsidRPr="003B3D1D">
        <w:rPr>
          <w:rFonts w:ascii="Arial" w:eastAsia="宋体" w:hAnsi="Arial" w:cs="Arial"/>
          <w:color w:val="333333"/>
          <w:kern w:val="0"/>
          <w:sz w:val="18"/>
          <w:szCs w:val="18"/>
          <w:lang w:bidi="th-TH"/>
        </w:rPr>
        <w:t>3</w:t>
      </w:r>
      <w:r w:rsidRPr="003B3D1D">
        <w:rPr>
          <w:rFonts w:ascii="Arial" w:eastAsia="宋体" w:hAnsi="Arial" w:cs="Arial"/>
          <w:color w:val="333333"/>
          <w:kern w:val="0"/>
          <w:sz w:val="18"/>
          <w:szCs w:val="18"/>
          <w:lang w:bidi="th-TH"/>
        </w:rPr>
        <w:t>年。</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服务期</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自留学人员回国入关之日开始计算。公派留学人员如不能按期回国或在</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服务期</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内因个人原因调离我院，需按《出国留学协议书》的约定偿还出国留学费用，包括往返国际旅费和奖学金等，上述费用交由院财务按国家规定处理。对于其他违规情形，按照协议书约定条款处理。</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第二十四条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公派留学人员受资助期间取得的成果，在公开发表时应注明</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得到国家</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中国科学院留学基金资助</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CSC Scholarship</w:t>
      </w:r>
      <w:r w:rsidRPr="003B3D1D">
        <w:rPr>
          <w:rFonts w:ascii="Arial" w:eastAsia="宋体" w:hAnsi="Arial" w:cs="Arial"/>
          <w:color w:val="333333"/>
          <w:kern w:val="0"/>
          <w:sz w:val="18"/>
          <w:szCs w:val="18"/>
          <w:lang w:bidi="th-TH"/>
        </w:rPr>
        <w:t>或</w:t>
      </w:r>
      <w:r w:rsidRPr="003B3D1D">
        <w:rPr>
          <w:rFonts w:ascii="Arial" w:eastAsia="宋体" w:hAnsi="Arial" w:cs="Arial"/>
          <w:color w:val="333333"/>
          <w:kern w:val="0"/>
          <w:sz w:val="18"/>
          <w:szCs w:val="18"/>
          <w:lang w:bidi="th-TH"/>
        </w:rPr>
        <w:t>CAS Scholarship</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center"/>
        <w:rPr>
          <w:rFonts w:ascii="Arial" w:eastAsia="宋体" w:hAnsi="Arial" w:cs="Arial"/>
          <w:color w:val="333333"/>
          <w:kern w:val="0"/>
          <w:sz w:val="18"/>
          <w:szCs w:val="18"/>
          <w:lang w:bidi="th-TH"/>
        </w:rPr>
      </w:pPr>
      <w:r w:rsidRPr="003B3D1D">
        <w:rPr>
          <w:rFonts w:ascii="Arial" w:eastAsia="宋体" w:hAnsi="Arial" w:cs="Arial"/>
          <w:b/>
          <w:bCs/>
          <w:color w:val="333333"/>
          <w:kern w:val="0"/>
          <w:sz w:val="18"/>
          <w:szCs w:val="18"/>
          <w:lang w:bidi="th-TH"/>
        </w:rPr>
        <w:t>第五章</w:t>
      </w:r>
      <w:r w:rsidRPr="003B3D1D">
        <w:rPr>
          <w:rFonts w:ascii="Arial" w:eastAsia="宋体" w:hAnsi="Arial" w:cs="Arial"/>
          <w:b/>
          <w:bCs/>
          <w:color w:val="333333"/>
          <w:kern w:val="0"/>
          <w:sz w:val="18"/>
          <w:szCs w:val="18"/>
          <w:lang w:bidi="th-TH"/>
        </w:rPr>
        <w:t>  </w:t>
      </w:r>
      <w:r w:rsidRPr="003B3D1D">
        <w:rPr>
          <w:rFonts w:ascii="Arial" w:eastAsia="宋体" w:hAnsi="Arial" w:cs="Arial"/>
          <w:b/>
          <w:bCs/>
          <w:color w:val="333333"/>
          <w:kern w:val="0"/>
          <w:sz w:val="18"/>
          <w:szCs w:val="18"/>
          <w:lang w:bidi="th-TH"/>
        </w:rPr>
        <w:t>附则</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第二十五条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本办法中公派留学国际旅费和奖学金标准为一次往返国际经济舱机票费用和资助期限内的奖学金。奖学金包括伙食费、住宿费、注册费、板凳费、交通费、电话费、书籍资料费、医疗保险费、交际费、一次性安置费、签证延长费、零用费、手续费和学术活动补助费等。具体资助标准以录取通知书为准。</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lastRenderedPageBreak/>
        <w:t xml:space="preserve">　　</w:t>
      </w:r>
      <w:r w:rsidRPr="003B3D1D">
        <w:rPr>
          <w:rFonts w:ascii="Arial" w:eastAsia="宋体" w:hAnsi="Arial" w:cs="Arial"/>
          <w:b/>
          <w:bCs/>
          <w:color w:val="333333"/>
          <w:kern w:val="0"/>
          <w:sz w:val="18"/>
          <w:szCs w:val="18"/>
          <w:lang w:bidi="th-TH"/>
        </w:rPr>
        <w:t>第二十六条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我院国家公派留学人员参照本办法进行支持和管理。</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第二十七条</w:t>
      </w:r>
      <w:r w:rsidRPr="003B3D1D">
        <w:rPr>
          <w:rFonts w:ascii="Arial" w:eastAsia="宋体" w:hAnsi="Arial" w:cs="Arial"/>
          <w:color w:val="333333"/>
          <w:kern w:val="0"/>
          <w:sz w:val="18"/>
          <w:szCs w:val="18"/>
          <w:lang w:bidi="th-TH"/>
        </w:rPr>
        <w:t>  </w:t>
      </w:r>
      <w:r w:rsidRPr="003B3D1D">
        <w:rPr>
          <w:rFonts w:ascii="Arial" w:eastAsia="宋体" w:hAnsi="Arial" w:cs="Arial"/>
          <w:color w:val="333333"/>
          <w:kern w:val="0"/>
          <w:sz w:val="18"/>
          <w:szCs w:val="18"/>
          <w:lang w:bidi="th-TH"/>
        </w:rPr>
        <w:t>本办法由人事局负责解释。</w:t>
      </w:r>
      <w:r w:rsidRPr="003B3D1D">
        <w:rPr>
          <w:rFonts w:ascii="Arial" w:eastAsia="宋体" w:hAnsi="Arial" w:cs="Arial"/>
          <w:color w:val="333333"/>
          <w:kern w:val="0"/>
          <w:sz w:val="18"/>
          <w:szCs w:val="18"/>
          <w:lang w:bidi="th-TH"/>
        </w:rPr>
        <w:t> </w:t>
      </w:r>
    </w:p>
    <w:p w:rsidR="003B3D1D" w:rsidRPr="003B3D1D" w:rsidRDefault="003B3D1D" w:rsidP="003B3D1D">
      <w:pPr>
        <w:widowControl/>
        <w:spacing w:line="375" w:lineRule="atLeast"/>
        <w:jc w:val="left"/>
        <w:rPr>
          <w:rFonts w:ascii="Arial" w:eastAsia="宋体" w:hAnsi="Arial" w:cs="Arial"/>
          <w:color w:val="333333"/>
          <w:kern w:val="0"/>
          <w:sz w:val="18"/>
          <w:szCs w:val="18"/>
          <w:lang w:bidi="th-TH"/>
        </w:rPr>
      </w:pPr>
      <w:r w:rsidRPr="003B3D1D">
        <w:rPr>
          <w:rFonts w:ascii="Arial" w:eastAsia="宋体" w:hAnsi="Arial" w:cs="Arial"/>
          <w:color w:val="333333"/>
          <w:kern w:val="0"/>
          <w:sz w:val="18"/>
          <w:szCs w:val="18"/>
          <w:lang w:bidi="th-TH"/>
        </w:rPr>
        <w:t xml:space="preserve">　　</w:t>
      </w:r>
      <w:r w:rsidRPr="003B3D1D">
        <w:rPr>
          <w:rFonts w:ascii="Arial" w:eastAsia="宋体" w:hAnsi="Arial" w:cs="Arial"/>
          <w:b/>
          <w:bCs/>
          <w:color w:val="333333"/>
          <w:kern w:val="0"/>
          <w:sz w:val="18"/>
          <w:szCs w:val="18"/>
          <w:lang w:bidi="th-TH"/>
        </w:rPr>
        <w:t>第二十八条</w:t>
      </w:r>
      <w:r w:rsidRPr="003B3D1D">
        <w:rPr>
          <w:rFonts w:ascii="Arial" w:eastAsia="宋体" w:hAnsi="Arial" w:cs="Arial"/>
          <w:b/>
          <w:bCs/>
          <w:color w:val="333333"/>
          <w:kern w:val="0"/>
          <w:sz w:val="18"/>
          <w:szCs w:val="18"/>
          <w:lang w:bidi="th-TH"/>
        </w:rPr>
        <w:t>  </w:t>
      </w:r>
      <w:r w:rsidRPr="003B3D1D">
        <w:rPr>
          <w:rFonts w:ascii="Arial" w:eastAsia="宋体" w:hAnsi="Arial" w:cs="Arial"/>
          <w:color w:val="333333"/>
          <w:kern w:val="0"/>
          <w:sz w:val="18"/>
          <w:szCs w:val="18"/>
          <w:lang w:bidi="th-TH"/>
        </w:rPr>
        <w:t>本办法自印发之日起施行。</w:t>
      </w:r>
      <w:r w:rsidRPr="003B3D1D">
        <w:rPr>
          <w:rFonts w:ascii="Arial" w:eastAsia="宋体" w:hAnsi="Arial" w:cs="Arial"/>
          <w:color w:val="333333"/>
          <w:kern w:val="0"/>
          <w:sz w:val="18"/>
          <w:szCs w:val="18"/>
          <w:lang w:bidi="th-TH"/>
        </w:rPr>
        <w:t>2016</w:t>
      </w:r>
      <w:r w:rsidRPr="003B3D1D">
        <w:rPr>
          <w:rFonts w:ascii="Arial" w:eastAsia="宋体" w:hAnsi="Arial" w:cs="Arial"/>
          <w:color w:val="333333"/>
          <w:kern w:val="0"/>
          <w:sz w:val="18"/>
          <w:szCs w:val="18"/>
          <w:lang w:bidi="th-TH"/>
        </w:rPr>
        <w:t>年印发的《中国科学院公派出国留学研修管理办法》（科发人字〔</w:t>
      </w:r>
      <w:r w:rsidRPr="003B3D1D">
        <w:rPr>
          <w:rFonts w:ascii="Arial" w:eastAsia="宋体" w:hAnsi="Arial" w:cs="Arial"/>
          <w:color w:val="333333"/>
          <w:kern w:val="0"/>
          <w:sz w:val="18"/>
          <w:szCs w:val="18"/>
          <w:lang w:bidi="th-TH"/>
        </w:rPr>
        <w:t>2016</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35</w:t>
      </w:r>
      <w:r w:rsidRPr="003B3D1D">
        <w:rPr>
          <w:rFonts w:ascii="Arial" w:eastAsia="宋体" w:hAnsi="Arial" w:cs="Arial"/>
          <w:color w:val="333333"/>
          <w:kern w:val="0"/>
          <w:sz w:val="18"/>
          <w:szCs w:val="18"/>
          <w:lang w:bidi="th-TH"/>
        </w:rPr>
        <w:t>号</w:t>
      </w:r>
      <w:r w:rsidRPr="003B3D1D">
        <w:rPr>
          <w:rFonts w:ascii="Arial" w:eastAsia="宋体" w:hAnsi="Arial" w:cs="Arial"/>
          <w:color w:val="333333"/>
          <w:kern w:val="0"/>
          <w:sz w:val="18"/>
          <w:szCs w:val="18"/>
          <w:lang w:bidi="th-TH"/>
        </w:rPr>
        <w:t>)</w:t>
      </w:r>
      <w:r w:rsidRPr="003B3D1D">
        <w:rPr>
          <w:rFonts w:ascii="Arial" w:eastAsia="宋体" w:hAnsi="Arial" w:cs="Arial"/>
          <w:color w:val="333333"/>
          <w:kern w:val="0"/>
          <w:sz w:val="18"/>
          <w:szCs w:val="18"/>
          <w:lang w:bidi="th-TH"/>
        </w:rPr>
        <w:t>同时废止。</w:t>
      </w:r>
      <w:r w:rsidRPr="003B3D1D">
        <w:rPr>
          <w:rFonts w:ascii="Arial" w:eastAsia="宋体" w:hAnsi="Arial" w:cs="Arial"/>
          <w:color w:val="333333"/>
          <w:kern w:val="0"/>
          <w:sz w:val="18"/>
          <w:szCs w:val="18"/>
          <w:lang w:bidi="th-TH"/>
        </w:rPr>
        <w:t> </w:t>
      </w:r>
    </w:p>
    <w:p w:rsidR="003B3D1D" w:rsidRPr="003B3D1D" w:rsidRDefault="003B3D1D" w:rsidP="003B3D1D">
      <w:pPr>
        <w:widowControl/>
        <w:jc w:val="right"/>
        <w:rPr>
          <w:rFonts w:ascii="Arial" w:eastAsia="宋体" w:hAnsi="Arial" w:cs="Arial"/>
          <w:color w:val="000000"/>
          <w:kern w:val="0"/>
          <w:sz w:val="18"/>
          <w:szCs w:val="18"/>
          <w:lang w:bidi="th-TH"/>
        </w:rPr>
      </w:pPr>
      <w:r w:rsidRPr="003B3D1D">
        <w:rPr>
          <w:rFonts w:ascii="Arial" w:eastAsia="宋体" w:hAnsi="Arial" w:cs="Arial"/>
          <w:color w:val="000000"/>
          <w:kern w:val="0"/>
          <w:sz w:val="18"/>
          <w:szCs w:val="18"/>
          <w:lang w:bidi="th-TH"/>
        </w:rPr>
        <w:t>【</w:t>
      </w:r>
      <w:hyperlink r:id="rId10" w:history="1">
        <w:r w:rsidRPr="003B3D1D">
          <w:rPr>
            <w:rFonts w:ascii="Arial" w:eastAsia="宋体" w:hAnsi="Arial" w:cs="Arial"/>
            <w:color w:val="0000FF"/>
            <w:kern w:val="0"/>
            <w:sz w:val="18"/>
            <w:szCs w:val="18"/>
            <w:u w:val="single"/>
            <w:lang w:bidi="th-TH"/>
          </w:rPr>
          <w:t>打印</w:t>
        </w:r>
      </w:hyperlink>
      <w:r w:rsidRPr="003B3D1D">
        <w:rPr>
          <w:rFonts w:ascii="Arial" w:eastAsia="宋体" w:hAnsi="Arial" w:cs="Arial"/>
          <w:color w:val="000000"/>
          <w:kern w:val="0"/>
          <w:sz w:val="18"/>
          <w:szCs w:val="18"/>
          <w:lang w:bidi="th-TH"/>
        </w:rPr>
        <w:t>】【</w:t>
      </w:r>
      <w:hyperlink r:id="rId11" w:history="1">
        <w:r w:rsidRPr="003B3D1D">
          <w:rPr>
            <w:rFonts w:ascii="Arial" w:eastAsia="宋体" w:hAnsi="Arial" w:cs="Arial"/>
            <w:color w:val="0000FF"/>
            <w:kern w:val="0"/>
            <w:sz w:val="18"/>
            <w:szCs w:val="18"/>
            <w:u w:val="single"/>
            <w:lang w:bidi="th-TH"/>
          </w:rPr>
          <w:t>关闭</w:t>
        </w:r>
      </w:hyperlink>
      <w:r w:rsidRPr="003B3D1D">
        <w:rPr>
          <w:rFonts w:ascii="Arial" w:eastAsia="宋体" w:hAnsi="Arial" w:cs="Arial"/>
          <w:color w:val="000000"/>
          <w:kern w:val="0"/>
          <w:sz w:val="18"/>
          <w:szCs w:val="18"/>
          <w:lang w:bidi="th-TH"/>
        </w:rPr>
        <w:t>】</w:t>
      </w:r>
    </w:p>
    <w:p w:rsidR="003B3D1D" w:rsidRPr="003B3D1D" w:rsidRDefault="003B3D1D" w:rsidP="003B3D1D">
      <w:pPr>
        <w:widowControl/>
        <w:jc w:val="left"/>
        <w:rPr>
          <w:rFonts w:ascii="Arial" w:eastAsia="宋体" w:hAnsi="Arial" w:cs="Arial"/>
          <w:color w:val="000000"/>
          <w:kern w:val="0"/>
          <w:sz w:val="18"/>
          <w:szCs w:val="18"/>
          <w:lang w:bidi="th-TH"/>
        </w:rPr>
      </w:pPr>
      <w:r w:rsidRPr="003B3D1D">
        <w:rPr>
          <w:rFonts w:ascii="Arial" w:eastAsia="宋体" w:hAnsi="Arial" w:cs="Arial"/>
          <w:color w:val="000000"/>
          <w:kern w:val="0"/>
          <w:sz w:val="18"/>
          <w:szCs w:val="18"/>
          <w:lang w:bidi="th-TH"/>
        </w:rPr>
        <w:t>文件下载</w:t>
      </w:r>
    </w:p>
    <w:p w:rsidR="003B3D1D" w:rsidRPr="003B3D1D" w:rsidRDefault="003B3D1D" w:rsidP="003B3D1D">
      <w:pPr>
        <w:widowControl/>
        <w:numPr>
          <w:ilvl w:val="0"/>
          <w:numId w:val="1"/>
        </w:numPr>
        <w:spacing w:line="360" w:lineRule="atLeast"/>
        <w:ind w:left="0"/>
        <w:jc w:val="left"/>
        <w:rPr>
          <w:rFonts w:ascii="Arial" w:eastAsia="宋体" w:hAnsi="Arial" w:cs="Arial"/>
          <w:color w:val="555555"/>
          <w:kern w:val="0"/>
          <w:szCs w:val="21"/>
          <w:lang w:bidi="th-TH"/>
        </w:rPr>
      </w:pPr>
      <w:hyperlink r:id="rId12" w:history="1">
        <w:r w:rsidRPr="003B3D1D">
          <w:rPr>
            <w:rFonts w:ascii="Arial" w:eastAsia="宋体" w:hAnsi="Arial" w:cs="Arial"/>
            <w:color w:val="555555"/>
            <w:kern w:val="0"/>
            <w:szCs w:val="21"/>
            <w:u w:val="single"/>
            <w:lang w:bidi="th-TH"/>
          </w:rPr>
          <w:t>国家公派留学人员奖学金标准（</w:t>
        </w:r>
        <w:r w:rsidRPr="003B3D1D">
          <w:rPr>
            <w:rFonts w:ascii="Arial" w:eastAsia="宋体" w:hAnsi="Arial" w:cs="Arial"/>
            <w:color w:val="555555"/>
            <w:kern w:val="0"/>
            <w:szCs w:val="21"/>
            <w:u w:val="single"/>
            <w:lang w:bidi="th-TH"/>
          </w:rPr>
          <w:t>2019</w:t>
        </w:r>
        <w:r w:rsidRPr="003B3D1D">
          <w:rPr>
            <w:rFonts w:ascii="Arial" w:eastAsia="宋体" w:hAnsi="Arial" w:cs="Arial"/>
            <w:color w:val="555555"/>
            <w:kern w:val="0"/>
            <w:szCs w:val="21"/>
            <w:u w:val="single"/>
            <w:lang w:bidi="th-TH"/>
          </w:rPr>
          <w:t>年</w:t>
        </w:r>
        <w:r w:rsidRPr="003B3D1D">
          <w:rPr>
            <w:rFonts w:ascii="Arial" w:eastAsia="宋体" w:hAnsi="Arial" w:cs="Arial"/>
            <w:color w:val="555555"/>
            <w:kern w:val="0"/>
            <w:szCs w:val="21"/>
            <w:u w:val="single"/>
            <w:lang w:bidi="th-TH"/>
          </w:rPr>
          <w:t>1</w:t>
        </w:r>
        <w:r w:rsidRPr="003B3D1D">
          <w:rPr>
            <w:rFonts w:ascii="Arial" w:eastAsia="宋体" w:hAnsi="Arial" w:cs="Arial"/>
            <w:color w:val="555555"/>
            <w:kern w:val="0"/>
            <w:szCs w:val="21"/>
            <w:u w:val="single"/>
            <w:lang w:bidi="th-TH"/>
          </w:rPr>
          <w:t>月起施行）</w:t>
        </w:r>
        <w:r w:rsidRPr="003B3D1D">
          <w:rPr>
            <w:rFonts w:ascii="Arial" w:eastAsia="宋体" w:hAnsi="Arial" w:cs="Arial"/>
            <w:color w:val="555555"/>
            <w:kern w:val="0"/>
            <w:szCs w:val="21"/>
            <w:u w:val="single"/>
            <w:lang w:bidi="th-TH"/>
          </w:rPr>
          <w:t>.pdf</w:t>
        </w:r>
      </w:hyperlink>
      <w:r w:rsidRPr="003B3D1D">
        <w:rPr>
          <w:rFonts w:ascii="Arial" w:eastAsia="宋体" w:hAnsi="Arial" w:cs="Arial"/>
          <w:noProof/>
          <w:color w:val="555555"/>
          <w:kern w:val="0"/>
          <w:szCs w:val="21"/>
          <w:lang w:bidi="th-TH"/>
        </w:rPr>
        <w:drawing>
          <wp:inline distT="0" distB="0" distL="0" distR="0">
            <wp:extent cx="152400" cy="152400"/>
            <wp:effectExtent l="0" t="0" r="0" b="0"/>
            <wp:docPr id="1" name="图片 1" descr="http://www.pe.cas.cn/images/ico_oth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cas.cn/images/ico_other.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739EE" w:rsidRPr="003B3D1D" w:rsidRDefault="000739EE"/>
    <w:sectPr w:rsidR="000739EE" w:rsidRPr="003B3D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292" w:rsidRDefault="007E0292" w:rsidP="003B3D1D">
      <w:r>
        <w:separator/>
      </w:r>
    </w:p>
  </w:endnote>
  <w:endnote w:type="continuationSeparator" w:id="0">
    <w:p w:rsidR="007E0292" w:rsidRDefault="007E0292" w:rsidP="003B3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292" w:rsidRDefault="007E0292" w:rsidP="003B3D1D">
      <w:r>
        <w:separator/>
      </w:r>
    </w:p>
  </w:footnote>
  <w:footnote w:type="continuationSeparator" w:id="0">
    <w:p w:rsidR="007E0292" w:rsidRDefault="007E0292" w:rsidP="003B3D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BF5A74"/>
    <w:multiLevelType w:val="multilevel"/>
    <w:tmpl w:val="A85A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0E5"/>
    <w:rsid w:val="000739EE"/>
    <w:rsid w:val="003B3D1D"/>
    <w:rsid w:val="007E0292"/>
    <w:rsid w:val="00D900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BE4F4C-11F9-4176-A66E-4236DBC95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3D1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B3D1D"/>
    <w:rPr>
      <w:sz w:val="18"/>
      <w:szCs w:val="18"/>
    </w:rPr>
  </w:style>
  <w:style w:type="paragraph" w:styleId="a5">
    <w:name w:val="footer"/>
    <w:basedOn w:val="a"/>
    <w:link w:val="a6"/>
    <w:uiPriority w:val="99"/>
    <w:unhideWhenUsed/>
    <w:rsid w:val="003B3D1D"/>
    <w:pPr>
      <w:tabs>
        <w:tab w:val="center" w:pos="4153"/>
        <w:tab w:val="right" w:pos="8306"/>
      </w:tabs>
      <w:snapToGrid w:val="0"/>
      <w:jc w:val="left"/>
    </w:pPr>
    <w:rPr>
      <w:sz w:val="18"/>
      <w:szCs w:val="18"/>
    </w:rPr>
  </w:style>
  <w:style w:type="character" w:customStyle="1" w:styleId="a6">
    <w:name w:val="页脚 字符"/>
    <w:basedOn w:val="a0"/>
    <w:link w:val="a5"/>
    <w:uiPriority w:val="99"/>
    <w:rsid w:val="003B3D1D"/>
    <w:rPr>
      <w:sz w:val="18"/>
      <w:szCs w:val="18"/>
    </w:rPr>
  </w:style>
  <w:style w:type="character" w:styleId="a7">
    <w:name w:val="Hyperlink"/>
    <w:basedOn w:val="a0"/>
    <w:uiPriority w:val="99"/>
    <w:semiHidden/>
    <w:unhideWhenUsed/>
    <w:rsid w:val="003B3D1D"/>
    <w:rPr>
      <w:color w:val="0000FF"/>
      <w:u w:val="single"/>
    </w:rPr>
  </w:style>
  <w:style w:type="paragraph" w:styleId="a8">
    <w:name w:val="Normal (Web)"/>
    <w:basedOn w:val="a"/>
    <w:uiPriority w:val="99"/>
    <w:semiHidden/>
    <w:unhideWhenUsed/>
    <w:rsid w:val="003B3D1D"/>
    <w:pPr>
      <w:widowControl/>
      <w:spacing w:before="100" w:beforeAutospacing="1" w:after="100" w:afterAutospacing="1"/>
      <w:jc w:val="left"/>
    </w:pPr>
    <w:rPr>
      <w:rFonts w:ascii="宋体" w:eastAsia="宋体" w:hAnsi="宋体" w:cs="宋体"/>
      <w:kern w:val="0"/>
      <w:sz w:val="24"/>
      <w:szCs w:val="24"/>
      <w:lang w:bidi="th-TH"/>
    </w:rPr>
  </w:style>
  <w:style w:type="paragraph" w:customStyle="1" w:styleId="isaprintclose">
    <w:name w:val="isa_print_close"/>
    <w:basedOn w:val="a"/>
    <w:rsid w:val="003B3D1D"/>
    <w:pPr>
      <w:widowControl/>
      <w:spacing w:before="100" w:beforeAutospacing="1" w:after="100" w:afterAutospacing="1"/>
      <w:jc w:val="left"/>
    </w:pPr>
    <w:rPr>
      <w:rFonts w:ascii="宋体" w:eastAsia="宋体" w:hAnsi="宋体" w:cs="宋体"/>
      <w:kern w:val="0"/>
      <w:sz w:val="24"/>
      <w:szCs w:val="24"/>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755448">
      <w:bodyDiv w:val="1"/>
      <w:marLeft w:val="0"/>
      <w:marRight w:val="0"/>
      <w:marTop w:val="0"/>
      <w:marBottom w:val="0"/>
      <w:divBdr>
        <w:top w:val="none" w:sz="0" w:space="0" w:color="auto"/>
        <w:left w:val="none" w:sz="0" w:space="0" w:color="auto"/>
        <w:bottom w:val="none" w:sz="0" w:space="0" w:color="auto"/>
        <w:right w:val="none" w:sz="0" w:space="0" w:color="auto"/>
      </w:divBdr>
      <w:divsChild>
        <w:div w:id="1441758539">
          <w:marLeft w:val="0"/>
          <w:marRight w:val="0"/>
          <w:marTop w:val="0"/>
          <w:marBottom w:val="0"/>
          <w:divBdr>
            <w:top w:val="none" w:sz="0" w:space="0" w:color="auto"/>
            <w:left w:val="none" w:sz="0" w:space="0" w:color="auto"/>
            <w:bottom w:val="none" w:sz="0" w:space="0" w:color="auto"/>
            <w:right w:val="none" w:sz="0" w:space="0" w:color="auto"/>
          </w:divBdr>
          <w:divsChild>
            <w:div w:id="800611557">
              <w:marLeft w:val="0"/>
              <w:marRight w:val="0"/>
              <w:marTop w:val="0"/>
              <w:marBottom w:val="0"/>
              <w:divBdr>
                <w:top w:val="none" w:sz="0" w:space="0" w:color="auto"/>
                <w:left w:val="none" w:sz="0" w:space="0" w:color="auto"/>
                <w:bottom w:val="none" w:sz="0" w:space="0" w:color="auto"/>
                <w:right w:val="none" w:sz="0" w:space="0" w:color="auto"/>
              </w:divBdr>
            </w:div>
            <w:div w:id="1516727623">
              <w:marLeft w:val="0"/>
              <w:marRight w:val="0"/>
              <w:marTop w:val="0"/>
              <w:marBottom w:val="0"/>
              <w:divBdr>
                <w:top w:val="none" w:sz="0" w:space="0" w:color="auto"/>
                <w:left w:val="none" w:sz="0" w:space="0" w:color="auto"/>
                <w:bottom w:val="none" w:sz="0" w:space="0" w:color="auto"/>
                <w:right w:val="none" w:sz="0" w:space="0" w:color="auto"/>
              </w:divBdr>
              <w:divsChild>
                <w:div w:id="180731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oZoom(14)" TargetMode="External"/><Relationship Id="rId13"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javascript:doZoom(16)" TargetMode="External"/><Relationship Id="rId12" Type="http://schemas.openxmlformats.org/officeDocument/2006/relationships/hyperlink" Target="http://www.pe.cas.cn/zcgz/jyypxc_zcgz/zkywj/201603/P02019052851420973545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window.clo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javascript:window.print();" TargetMode="External"/><Relationship Id="rId4" Type="http://schemas.openxmlformats.org/officeDocument/2006/relationships/webSettings" Target="webSettings.xml"/><Relationship Id="rId9" Type="http://schemas.openxmlformats.org/officeDocument/2006/relationships/hyperlink" Target="javascript:doZoom(12)"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939</Words>
  <Characters>5356</Characters>
  <Application>Microsoft Office Word</Application>
  <DocSecurity>0</DocSecurity>
  <Lines>44</Lines>
  <Paragraphs>12</Paragraphs>
  <ScaleCrop>false</ScaleCrop>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2019-05-29T02:16:00Z</dcterms:created>
  <dcterms:modified xsi:type="dcterms:W3CDTF">2019-05-29T02:16:00Z</dcterms:modified>
</cp:coreProperties>
</file>