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3EC" w:rsidRDefault="006903EC" w:rsidP="00190404">
      <w:pPr>
        <w:widowControl/>
        <w:jc w:val="left"/>
        <w:rPr>
          <w:rFonts w:eastAsia="仿宋_GB2312"/>
          <w:b/>
          <w:bCs/>
          <w:kern w:val="0"/>
          <w:sz w:val="32"/>
          <w:szCs w:val="32"/>
        </w:rPr>
      </w:pPr>
      <w:r>
        <w:rPr>
          <w:rFonts w:eastAsia="仿宋_GB2312" w:hint="eastAsia"/>
          <w:b/>
          <w:bCs/>
          <w:kern w:val="0"/>
          <w:sz w:val="32"/>
          <w:szCs w:val="32"/>
        </w:rPr>
        <w:t>附件</w:t>
      </w:r>
    </w:p>
    <w:p w:rsidR="006903EC" w:rsidRPr="001B6F59" w:rsidRDefault="006903EC" w:rsidP="00190404">
      <w:pPr>
        <w:widowControl/>
        <w:jc w:val="center"/>
        <w:rPr>
          <w:rFonts w:eastAsia="仿宋_GB2312"/>
          <w:b/>
          <w:bCs/>
          <w:kern w:val="0"/>
          <w:sz w:val="32"/>
          <w:szCs w:val="32"/>
        </w:rPr>
      </w:pPr>
      <w:r>
        <w:rPr>
          <w:rFonts w:eastAsia="仿宋_GB2312" w:hint="eastAsia"/>
          <w:b/>
          <w:bCs/>
          <w:kern w:val="0"/>
          <w:sz w:val="32"/>
          <w:szCs w:val="32"/>
        </w:rPr>
        <w:t>中国科学院大学学籍</w:t>
      </w:r>
      <w:r w:rsidRPr="001B6F59">
        <w:rPr>
          <w:rFonts w:eastAsia="仿宋_GB2312" w:hint="eastAsia"/>
          <w:b/>
          <w:bCs/>
          <w:kern w:val="0"/>
          <w:sz w:val="32"/>
          <w:szCs w:val="32"/>
        </w:rPr>
        <w:t>研究生</w:t>
      </w:r>
      <w:r w:rsidR="00B70EF3">
        <w:rPr>
          <w:rFonts w:eastAsia="仿宋_GB2312" w:hint="eastAsia"/>
          <w:b/>
          <w:bCs/>
          <w:kern w:val="0"/>
          <w:sz w:val="32"/>
          <w:szCs w:val="32"/>
        </w:rPr>
        <w:t>学位论文答辩资格科研成果要求汇</w:t>
      </w:r>
      <w:bookmarkStart w:id="0" w:name="_GoBack"/>
      <w:bookmarkEnd w:id="0"/>
      <w:r w:rsidR="00B70EF3">
        <w:rPr>
          <w:rFonts w:eastAsia="仿宋_GB2312" w:hint="eastAsia"/>
          <w:b/>
          <w:bCs/>
          <w:kern w:val="0"/>
          <w:sz w:val="32"/>
          <w:szCs w:val="32"/>
        </w:rPr>
        <w:t>总表</w:t>
      </w:r>
    </w:p>
    <w:p w:rsidR="006903EC" w:rsidRDefault="006903EC" w:rsidP="00190404">
      <w:pPr>
        <w:widowControl/>
        <w:jc w:val="center"/>
        <w:rPr>
          <w:rFonts w:eastAsia="仿宋_GB2312"/>
          <w:b/>
          <w:bCs/>
          <w:kern w:val="0"/>
        </w:rPr>
      </w:pPr>
      <w:r w:rsidRPr="001B6F59">
        <w:rPr>
          <w:rFonts w:eastAsia="仿宋_GB2312" w:hint="eastAsia"/>
          <w:b/>
          <w:bCs/>
          <w:kern w:val="0"/>
        </w:rPr>
        <w:t>培养单位：</w:t>
      </w:r>
      <w:r>
        <w:rPr>
          <w:rFonts w:eastAsia="仿宋_GB2312" w:hint="eastAsia"/>
          <w:b/>
          <w:bCs/>
          <w:kern w:val="0"/>
        </w:rPr>
        <w:t>中科院合肥物质科学研究院学位评定委员会（</w:t>
      </w:r>
      <w:r w:rsidRPr="001B6F59">
        <w:rPr>
          <w:rFonts w:eastAsia="仿宋_GB2312" w:hint="eastAsia"/>
          <w:b/>
          <w:bCs/>
          <w:kern w:val="0"/>
        </w:rPr>
        <w:t>公章）</w:t>
      </w:r>
      <w:r>
        <w:rPr>
          <w:rFonts w:eastAsia="仿宋_GB2312"/>
          <w:b/>
          <w:bCs/>
          <w:kern w:val="0"/>
        </w:rPr>
        <w:t xml:space="preserve">    </w:t>
      </w:r>
      <w:r w:rsidRPr="001B6F59">
        <w:rPr>
          <w:rFonts w:eastAsia="仿宋_GB2312"/>
          <w:b/>
          <w:bCs/>
          <w:kern w:val="0"/>
        </w:rPr>
        <w:t xml:space="preserve"> </w:t>
      </w:r>
      <w:r w:rsidRPr="001B6F59">
        <w:rPr>
          <w:rFonts w:eastAsia="仿宋_GB2312" w:hint="eastAsia"/>
          <w:bCs/>
          <w:kern w:val="0"/>
        </w:rPr>
        <w:t>一</w:t>
      </w:r>
      <w:r w:rsidRPr="001B6F59">
        <w:rPr>
          <w:rFonts w:eastAsia="仿宋_GB2312" w:hint="eastAsia"/>
          <w:b/>
          <w:bCs/>
          <w:kern w:val="0"/>
        </w:rPr>
        <w:t>级学科名称：</w:t>
      </w:r>
      <w:r w:rsidRPr="001B6F59">
        <w:rPr>
          <w:rFonts w:eastAsia="仿宋_GB2312"/>
          <w:b/>
          <w:bCs/>
          <w:kern w:val="0"/>
        </w:rPr>
        <w:t xml:space="preserve"> </w:t>
      </w:r>
      <w:r>
        <w:rPr>
          <w:rFonts w:eastAsia="仿宋_GB2312" w:hint="eastAsia"/>
          <w:b/>
          <w:bCs/>
          <w:kern w:val="0"/>
        </w:rPr>
        <w:t>物理学、大气科学、生物学、</w:t>
      </w:r>
      <w:r w:rsidRPr="00C95029">
        <w:rPr>
          <w:rFonts w:eastAsia="仿宋_GB2312" w:hint="eastAsia"/>
          <w:b/>
          <w:bCs/>
          <w:kern w:val="0"/>
        </w:rPr>
        <w:t>仪器科学与技术、</w:t>
      </w:r>
    </w:p>
    <w:p w:rsidR="006903EC" w:rsidRPr="001B6F59" w:rsidRDefault="006903EC" w:rsidP="00190404">
      <w:pPr>
        <w:widowControl/>
        <w:jc w:val="center"/>
        <w:rPr>
          <w:rFonts w:eastAsia="仿宋_GB2312"/>
          <w:b/>
          <w:bCs/>
          <w:kern w:val="0"/>
          <w:szCs w:val="32"/>
        </w:rPr>
      </w:pPr>
      <w:r w:rsidRPr="00C95029">
        <w:rPr>
          <w:rFonts w:eastAsia="仿宋_GB2312" w:hint="eastAsia"/>
          <w:b/>
          <w:bCs/>
          <w:kern w:val="0"/>
        </w:rPr>
        <w:t>材料科学与工程</w:t>
      </w:r>
      <w:r>
        <w:rPr>
          <w:rFonts w:eastAsia="仿宋_GB2312" w:hint="eastAsia"/>
          <w:b/>
          <w:bCs/>
          <w:kern w:val="0"/>
        </w:rPr>
        <w:t>、</w:t>
      </w:r>
      <w:r w:rsidRPr="00C95029">
        <w:rPr>
          <w:rFonts w:eastAsia="仿宋_GB2312" w:hint="eastAsia"/>
          <w:b/>
          <w:bCs/>
          <w:kern w:val="0"/>
        </w:rPr>
        <w:t>动力工程及工程热物理、电气工程、控制科学与工程、计算机科学与技术、核科学与技术、环境科学与工程</w:t>
      </w:r>
    </w:p>
    <w:tbl>
      <w:tblPr>
        <w:tblW w:w="14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7635"/>
        <w:gridCol w:w="3100"/>
        <w:gridCol w:w="1540"/>
      </w:tblGrid>
      <w:tr w:rsidR="006903EC" w:rsidRPr="001B6F59" w:rsidTr="00190404">
        <w:trPr>
          <w:trHeight w:val="454"/>
          <w:jc w:val="center"/>
        </w:trPr>
        <w:tc>
          <w:tcPr>
            <w:tcW w:w="1780" w:type="dxa"/>
            <w:vAlign w:val="center"/>
          </w:tcPr>
          <w:p w:rsidR="006903EC" w:rsidRPr="001B6F59" w:rsidRDefault="006903EC" w:rsidP="00772AEE">
            <w:pPr>
              <w:jc w:val="center"/>
              <w:rPr>
                <w:rFonts w:eastAsia="仿宋_GB2312"/>
                <w:b/>
                <w:kern w:val="0"/>
              </w:rPr>
            </w:pPr>
            <w:r w:rsidRPr="001B6F59">
              <w:rPr>
                <w:rFonts w:eastAsia="仿宋_GB2312" w:hint="eastAsia"/>
                <w:b/>
                <w:kern w:val="0"/>
              </w:rPr>
              <w:t>类别</w:t>
            </w:r>
          </w:p>
        </w:tc>
        <w:tc>
          <w:tcPr>
            <w:tcW w:w="7635" w:type="dxa"/>
            <w:vAlign w:val="center"/>
          </w:tcPr>
          <w:p w:rsidR="006903EC" w:rsidRPr="001B6F59" w:rsidRDefault="006903EC" w:rsidP="00772AEE">
            <w:pPr>
              <w:jc w:val="center"/>
              <w:rPr>
                <w:rFonts w:eastAsia="仿宋_GB2312"/>
                <w:b/>
                <w:kern w:val="0"/>
              </w:rPr>
            </w:pPr>
            <w:r w:rsidRPr="00D343F1">
              <w:rPr>
                <w:rFonts w:eastAsia="仿宋_GB2312" w:hint="eastAsia"/>
                <w:b/>
                <w:kern w:val="0"/>
              </w:rPr>
              <w:t>申请学位论文答辩资格条件</w:t>
            </w:r>
          </w:p>
        </w:tc>
        <w:tc>
          <w:tcPr>
            <w:tcW w:w="3100" w:type="dxa"/>
            <w:vAlign w:val="center"/>
          </w:tcPr>
          <w:p w:rsidR="006903EC" w:rsidRPr="001B6F59" w:rsidRDefault="006903EC" w:rsidP="00772AEE">
            <w:pPr>
              <w:widowControl/>
              <w:jc w:val="center"/>
              <w:rPr>
                <w:rFonts w:eastAsia="仿宋_GB2312"/>
                <w:b/>
                <w:kern w:val="0"/>
              </w:rPr>
            </w:pPr>
            <w:r w:rsidRPr="001B6F59">
              <w:rPr>
                <w:rFonts w:eastAsia="仿宋_GB2312" w:hint="eastAsia"/>
                <w:b/>
                <w:kern w:val="0"/>
              </w:rPr>
              <w:t>其他</w:t>
            </w:r>
          </w:p>
        </w:tc>
        <w:tc>
          <w:tcPr>
            <w:tcW w:w="1540" w:type="dxa"/>
            <w:noWrap/>
            <w:vAlign w:val="center"/>
          </w:tcPr>
          <w:p w:rsidR="006903EC" w:rsidRPr="001B6F59" w:rsidRDefault="006903EC" w:rsidP="00772AEE">
            <w:pPr>
              <w:jc w:val="center"/>
              <w:rPr>
                <w:b/>
                <w:kern w:val="0"/>
              </w:rPr>
            </w:pPr>
            <w:r w:rsidRPr="001B6F59">
              <w:rPr>
                <w:rFonts w:eastAsia="仿宋_GB2312" w:hint="eastAsia"/>
                <w:b/>
                <w:kern w:val="0"/>
              </w:rPr>
              <w:t>备注</w:t>
            </w:r>
          </w:p>
        </w:tc>
      </w:tr>
      <w:tr w:rsidR="006903EC" w:rsidRPr="001B6F59" w:rsidTr="00190404">
        <w:trPr>
          <w:trHeight w:val="499"/>
          <w:jc w:val="center"/>
        </w:trPr>
        <w:tc>
          <w:tcPr>
            <w:tcW w:w="1780" w:type="dxa"/>
            <w:noWrap/>
            <w:vAlign w:val="center"/>
          </w:tcPr>
          <w:p w:rsidR="006903EC" w:rsidRPr="001B6F59" w:rsidRDefault="006903EC" w:rsidP="00772AEE">
            <w:pPr>
              <w:widowControl/>
              <w:jc w:val="center"/>
              <w:rPr>
                <w:rFonts w:eastAsia="仿宋_GB2312"/>
                <w:b/>
                <w:kern w:val="0"/>
              </w:rPr>
            </w:pPr>
            <w:r w:rsidRPr="001B6F59">
              <w:rPr>
                <w:rFonts w:eastAsia="仿宋_GB2312" w:hint="eastAsia"/>
                <w:b/>
                <w:kern w:val="0"/>
              </w:rPr>
              <w:t>博士</w:t>
            </w:r>
          </w:p>
        </w:tc>
        <w:tc>
          <w:tcPr>
            <w:tcW w:w="7635" w:type="dxa"/>
            <w:noWrap/>
            <w:vAlign w:val="center"/>
          </w:tcPr>
          <w:p w:rsidR="006903EC" w:rsidRPr="00E03A2C" w:rsidRDefault="006903EC" w:rsidP="006903EC">
            <w:pPr>
              <w:pStyle w:val="a3"/>
              <w:spacing w:beforeLines="0" w:line="240" w:lineRule="atLeast"/>
              <w:ind w:firstLine="360"/>
              <w:rPr>
                <w:rFonts w:ascii="宋体" w:eastAsia="宋体" w:hAnsi="宋体"/>
                <w:sz w:val="18"/>
                <w:szCs w:val="18"/>
              </w:rPr>
            </w:pPr>
            <w:smartTag w:uri="urn:schemas-microsoft-com:office:smarttags" w:element="PersonName">
              <w:r w:rsidRPr="00E03A2C">
                <w:rPr>
                  <w:rFonts w:ascii="宋体" w:eastAsia="宋体" w:hAnsi="宋体" w:hint="eastAsia"/>
                  <w:sz w:val="18"/>
                  <w:szCs w:val="18"/>
                </w:rPr>
                <w:t>申请</w:t>
              </w:r>
            </w:smartTag>
            <w:r w:rsidRPr="00E03A2C">
              <w:rPr>
                <w:rFonts w:ascii="宋体" w:eastAsia="宋体" w:hAnsi="宋体" w:hint="eastAsia"/>
                <w:sz w:val="18"/>
                <w:szCs w:val="18"/>
              </w:rPr>
              <w:t>博士学位论文答辩</w:t>
            </w:r>
            <w:r w:rsidRPr="00E03A2C">
              <w:rPr>
                <w:rFonts w:ascii="宋体" w:eastAsia="宋体" w:hAnsi="宋体" w:hint="eastAsia"/>
                <w:bCs/>
                <w:sz w:val="18"/>
                <w:szCs w:val="18"/>
              </w:rPr>
              <w:t>须具有一篇发表在</w:t>
            </w:r>
            <w:r w:rsidRPr="00E03A2C">
              <w:rPr>
                <w:rFonts w:ascii="宋体" w:eastAsia="宋体" w:hAnsi="宋体"/>
                <w:bCs/>
                <w:sz w:val="18"/>
                <w:szCs w:val="18"/>
              </w:rPr>
              <w:t>SCI</w:t>
            </w:r>
            <w:r w:rsidRPr="00E03A2C">
              <w:rPr>
                <w:rFonts w:ascii="宋体" w:eastAsia="宋体" w:hAnsi="宋体" w:hint="eastAsia"/>
                <w:bCs/>
                <w:sz w:val="18"/>
                <w:szCs w:val="18"/>
              </w:rPr>
              <w:t>收录或</w:t>
            </w:r>
            <w:r w:rsidRPr="00E03A2C">
              <w:rPr>
                <w:rFonts w:ascii="宋体" w:eastAsia="宋体" w:hAnsi="宋体"/>
                <w:bCs/>
                <w:sz w:val="18"/>
                <w:szCs w:val="18"/>
              </w:rPr>
              <w:t>EI</w:t>
            </w:r>
            <w:r w:rsidRPr="00E03A2C">
              <w:rPr>
                <w:rFonts w:ascii="宋体" w:eastAsia="宋体" w:hAnsi="宋体" w:hint="eastAsia"/>
                <w:bCs/>
                <w:sz w:val="18"/>
                <w:szCs w:val="18"/>
              </w:rPr>
              <w:t>收录的期刊上学术论文。</w:t>
            </w:r>
            <w:r>
              <w:rPr>
                <w:rFonts w:ascii="宋体" w:eastAsia="宋体" w:hAnsi="宋体" w:hint="eastAsia"/>
                <w:sz w:val="18"/>
                <w:szCs w:val="18"/>
              </w:rPr>
              <w:t>此外，必须至少具</w:t>
            </w:r>
            <w:r w:rsidRPr="00E03A2C">
              <w:rPr>
                <w:rFonts w:ascii="宋体" w:eastAsia="宋体" w:hAnsi="宋体" w:hint="eastAsia"/>
                <w:sz w:val="18"/>
                <w:szCs w:val="18"/>
              </w:rPr>
              <w:t>有以下其它研究成果一项：</w:t>
            </w:r>
          </w:p>
          <w:p w:rsidR="006903EC" w:rsidRPr="00E03A2C" w:rsidRDefault="006903EC" w:rsidP="006903EC">
            <w:pPr>
              <w:spacing w:line="240" w:lineRule="atLeast"/>
              <w:ind w:firstLineChars="200" w:firstLine="361"/>
              <w:rPr>
                <w:rFonts w:ascii="宋体" w:eastAsia="宋体"/>
                <w:sz w:val="18"/>
                <w:szCs w:val="18"/>
              </w:rPr>
            </w:pPr>
            <w:r w:rsidRPr="00E43D0E">
              <w:rPr>
                <w:rFonts w:ascii="宋体" w:eastAsia="宋体" w:hAnsi="宋体" w:hint="eastAsia"/>
                <w:b/>
                <w:bCs/>
                <w:sz w:val="18"/>
                <w:szCs w:val="18"/>
              </w:rPr>
              <w:t>学术论文：</w:t>
            </w:r>
            <w:r w:rsidRPr="00E43D0E">
              <w:rPr>
                <w:rFonts w:ascii="宋体" w:eastAsia="宋体" w:hAnsi="宋体" w:hint="eastAsia"/>
                <w:sz w:val="18"/>
                <w:szCs w:val="18"/>
              </w:rPr>
              <w:t>发表在国内外核心学术期刊上的学术论文（或已被接受发表的录用通知）；或国际学术会议录用的论文（须全文收录于会议文集并公开出版）；或国际学术会议的特邀报告。</w:t>
            </w:r>
          </w:p>
          <w:p w:rsidR="006903EC" w:rsidRPr="00696F3E" w:rsidRDefault="006903EC" w:rsidP="00696F3E">
            <w:pPr>
              <w:spacing w:line="240" w:lineRule="atLeast"/>
              <w:ind w:firstLineChars="200" w:firstLine="361"/>
              <w:rPr>
                <w:rFonts w:ascii="宋体" w:hAnsi="宋体"/>
                <w:sz w:val="18"/>
                <w:szCs w:val="18"/>
              </w:rPr>
            </w:pPr>
            <w:r w:rsidRPr="00E03A2C">
              <w:rPr>
                <w:rFonts w:ascii="宋体" w:hAnsi="宋体" w:hint="eastAsia"/>
                <w:b/>
                <w:sz w:val="18"/>
                <w:szCs w:val="18"/>
              </w:rPr>
              <w:t>专利：</w:t>
            </w:r>
            <w:r w:rsidRPr="00E03A2C">
              <w:rPr>
                <w:rFonts w:ascii="宋体" w:hAnsi="宋体" w:hint="eastAsia"/>
                <w:sz w:val="18"/>
                <w:szCs w:val="18"/>
              </w:rPr>
              <w:t>已授权的</w:t>
            </w:r>
            <w:r w:rsidR="00696F3E">
              <w:rPr>
                <w:rFonts w:ascii="宋体" w:hAnsi="宋体" w:hint="eastAsia"/>
                <w:sz w:val="18"/>
                <w:szCs w:val="18"/>
              </w:rPr>
              <w:t>实用新型专利；已进入实质性审查或已授权的</w:t>
            </w:r>
            <w:r w:rsidRPr="00E03A2C">
              <w:rPr>
                <w:rFonts w:ascii="宋体" w:hAnsi="宋体" w:hint="eastAsia"/>
                <w:sz w:val="18"/>
                <w:szCs w:val="18"/>
              </w:rPr>
              <w:t>发明专利。</w:t>
            </w:r>
          </w:p>
          <w:p w:rsidR="006903EC" w:rsidRPr="00E03A2C" w:rsidRDefault="006903EC" w:rsidP="006903EC">
            <w:pPr>
              <w:widowControl/>
              <w:spacing w:line="240" w:lineRule="atLeast"/>
              <w:ind w:firstLineChars="196" w:firstLine="354"/>
              <w:jc w:val="left"/>
              <w:rPr>
                <w:rFonts w:ascii="宋体" w:eastAsia="宋体"/>
                <w:kern w:val="0"/>
                <w:sz w:val="18"/>
                <w:szCs w:val="18"/>
              </w:rPr>
            </w:pPr>
            <w:r w:rsidRPr="00E03A2C">
              <w:rPr>
                <w:rFonts w:ascii="宋体" w:hAnsi="宋体" w:hint="eastAsia"/>
                <w:b/>
                <w:sz w:val="18"/>
                <w:szCs w:val="18"/>
              </w:rPr>
              <w:t>获奖成果：</w:t>
            </w:r>
            <w:r w:rsidRPr="00E03A2C">
              <w:rPr>
                <w:rFonts w:ascii="宋体" w:hAnsi="宋体" w:hint="eastAsia"/>
                <w:sz w:val="18"/>
                <w:szCs w:val="18"/>
              </w:rPr>
              <w:t>获得省部级二等奖以上的科研成果奖励。</w:t>
            </w:r>
          </w:p>
        </w:tc>
        <w:tc>
          <w:tcPr>
            <w:tcW w:w="3100" w:type="dxa"/>
            <w:vMerge w:val="restart"/>
            <w:noWrap/>
            <w:vAlign w:val="center"/>
          </w:tcPr>
          <w:p w:rsidR="006903EC" w:rsidRPr="005C7A20" w:rsidRDefault="006903EC" w:rsidP="006903EC">
            <w:pPr>
              <w:pStyle w:val="a3"/>
              <w:spacing w:beforeLines="0" w:line="240" w:lineRule="atLeast"/>
              <w:ind w:firstLine="360"/>
              <w:rPr>
                <w:rFonts w:ascii="宋体" w:eastAsia="宋体" w:hAnsi="宋体"/>
                <w:color w:val="FF0000"/>
                <w:sz w:val="18"/>
                <w:szCs w:val="18"/>
              </w:rPr>
            </w:pPr>
            <w:r w:rsidRPr="005C7A20">
              <w:rPr>
                <w:rFonts w:ascii="宋体" w:eastAsia="宋体" w:hAnsi="宋体" w:hint="eastAsia"/>
                <w:sz w:val="18"/>
                <w:szCs w:val="18"/>
              </w:rPr>
              <w:t>如系涉密论文，在学期间不能发表学术论文的，答辩资格条件须由所学位评定委员会讨论决定。</w:t>
            </w:r>
          </w:p>
          <w:p w:rsidR="006903EC" w:rsidRPr="005C7A20" w:rsidRDefault="006903EC" w:rsidP="00772AEE">
            <w:pPr>
              <w:widowControl/>
              <w:spacing w:line="240" w:lineRule="atLeast"/>
              <w:jc w:val="left"/>
              <w:rPr>
                <w:rFonts w:ascii="宋体" w:eastAsia="宋体"/>
                <w:kern w:val="0"/>
                <w:sz w:val="18"/>
                <w:szCs w:val="18"/>
              </w:rPr>
            </w:pPr>
          </w:p>
        </w:tc>
        <w:tc>
          <w:tcPr>
            <w:tcW w:w="1540" w:type="dxa"/>
            <w:vMerge w:val="restart"/>
            <w:noWrap/>
            <w:vAlign w:val="center"/>
          </w:tcPr>
          <w:p w:rsidR="006903EC" w:rsidRPr="00C2527E" w:rsidRDefault="006903EC" w:rsidP="00772AEE">
            <w:pPr>
              <w:widowControl/>
              <w:jc w:val="left"/>
              <w:rPr>
                <w:rFonts w:ascii="宋体" w:eastAsia="宋体"/>
                <w:sz w:val="18"/>
                <w:szCs w:val="18"/>
              </w:rPr>
            </w:pPr>
            <w:r w:rsidRPr="00C2527E">
              <w:rPr>
                <w:rFonts w:ascii="宋体" w:hAnsi="宋体" w:hint="eastAsia"/>
                <w:sz w:val="18"/>
                <w:szCs w:val="18"/>
              </w:rPr>
              <w:t xml:space="preserve">　　</w:t>
            </w:r>
          </w:p>
          <w:p w:rsidR="006903EC" w:rsidRPr="00C2527E" w:rsidRDefault="006903EC" w:rsidP="00772AEE">
            <w:pPr>
              <w:widowControl/>
              <w:jc w:val="left"/>
              <w:rPr>
                <w:rFonts w:ascii="宋体" w:eastAsia="宋体"/>
                <w:sz w:val="18"/>
                <w:szCs w:val="18"/>
              </w:rPr>
            </w:pPr>
          </w:p>
          <w:p w:rsidR="006903EC" w:rsidRPr="00C2527E" w:rsidRDefault="006903EC" w:rsidP="00772AEE">
            <w:pPr>
              <w:widowControl/>
              <w:jc w:val="left"/>
              <w:rPr>
                <w:rFonts w:ascii="宋体" w:eastAsia="宋体"/>
                <w:sz w:val="18"/>
                <w:szCs w:val="18"/>
              </w:rPr>
            </w:pPr>
          </w:p>
          <w:p w:rsidR="006903EC" w:rsidRPr="00C2527E" w:rsidRDefault="006903EC" w:rsidP="00772AEE">
            <w:pPr>
              <w:widowControl/>
              <w:jc w:val="left"/>
              <w:rPr>
                <w:rFonts w:ascii="宋体" w:eastAsia="宋体"/>
                <w:sz w:val="18"/>
                <w:szCs w:val="18"/>
              </w:rPr>
            </w:pPr>
          </w:p>
          <w:p w:rsidR="006903EC" w:rsidRPr="00C2527E" w:rsidRDefault="006903EC" w:rsidP="006903EC">
            <w:pPr>
              <w:widowControl/>
              <w:ind w:firstLineChars="200" w:firstLine="360"/>
              <w:jc w:val="left"/>
              <w:rPr>
                <w:rFonts w:ascii="宋体" w:eastAsia="宋体"/>
                <w:sz w:val="18"/>
                <w:szCs w:val="18"/>
              </w:rPr>
            </w:pPr>
            <w:r w:rsidRPr="005C7A20">
              <w:rPr>
                <w:rFonts w:ascii="宋体" w:hAnsi="宋体" w:hint="eastAsia"/>
                <w:sz w:val="18"/>
                <w:szCs w:val="18"/>
              </w:rPr>
              <w:t>所有的研究成果必须是与学位论文内容相关。无论以何种形式体现的研究成果，必须是申请论文答辩者在学期间以第一责任人</w:t>
            </w:r>
            <w:r w:rsidRPr="005C7A20">
              <w:rPr>
                <w:rFonts w:ascii="宋体" w:hAnsi="宋体"/>
                <w:sz w:val="18"/>
                <w:szCs w:val="18"/>
              </w:rPr>
              <w:t>(</w:t>
            </w:r>
            <w:r w:rsidRPr="005C7A20">
              <w:rPr>
                <w:rFonts w:ascii="宋体" w:hAnsi="宋体" w:hint="eastAsia"/>
                <w:sz w:val="18"/>
                <w:szCs w:val="18"/>
              </w:rPr>
              <w:t>除获奖成果</w:t>
            </w:r>
            <w:r w:rsidRPr="005C7A20">
              <w:rPr>
                <w:rFonts w:ascii="宋体" w:hAnsi="宋体"/>
                <w:sz w:val="18"/>
                <w:szCs w:val="18"/>
              </w:rPr>
              <w:t>)</w:t>
            </w:r>
            <w:r w:rsidRPr="005C7A20">
              <w:rPr>
                <w:rFonts w:ascii="宋体" w:hAnsi="宋体" w:hint="eastAsia"/>
                <w:sz w:val="18"/>
                <w:szCs w:val="18"/>
              </w:rPr>
              <w:t>取得的，方可作为申请论文答辩的依据。</w:t>
            </w:r>
          </w:p>
          <w:p w:rsidR="006903EC" w:rsidRPr="00C2527E" w:rsidRDefault="006903EC" w:rsidP="00772AEE">
            <w:pPr>
              <w:widowControl/>
              <w:jc w:val="left"/>
              <w:rPr>
                <w:rFonts w:ascii="宋体" w:eastAsia="宋体"/>
                <w:sz w:val="18"/>
                <w:szCs w:val="18"/>
              </w:rPr>
            </w:pPr>
            <w:r w:rsidRPr="00C2527E">
              <w:rPr>
                <w:rFonts w:ascii="宋体" w:hAnsi="宋体" w:hint="eastAsia"/>
                <w:sz w:val="18"/>
                <w:szCs w:val="18"/>
              </w:rPr>
              <w:t xml:space="preserve">　</w:t>
            </w:r>
          </w:p>
          <w:p w:rsidR="006903EC" w:rsidRPr="00C2527E" w:rsidRDefault="006903EC" w:rsidP="00772AEE">
            <w:pPr>
              <w:widowControl/>
              <w:jc w:val="left"/>
              <w:rPr>
                <w:rFonts w:ascii="宋体" w:eastAsia="宋体"/>
                <w:sz w:val="18"/>
                <w:szCs w:val="18"/>
              </w:rPr>
            </w:pPr>
            <w:r w:rsidRPr="00C2527E">
              <w:rPr>
                <w:rFonts w:ascii="宋体" w:hAnsi="宋体" w:hint="eastAsia"/>
                <w:sz w:val="18"/>
                <w:szCs w:val="18"/>
              </w:rPr>
              <w:t xml:space="preserve">　</w:t>
            </w:r>
          </w:p>
          <w:p w:rsidR="006903EC" w:rsidRPr="00C2527E" w:rsidRDefault="006903EC" w:rsidP="00772AEE">
            <w:pPr>
              <w:jc w:val="left"/>
              <w:rPr>
                <w:rFonts w:ascii="宋体" w:eastAsia="宋体"/>
                <w:sz w:val="18"/>
                <w:szCs w:val="18"/>
              </w:rPr>
            </w:pPr>
            <w:r w:rsidRPr="00C2527E">
              <w:rPr>
                <w:rFonts w:ascii="宋体" w:hAnsi="宋体" w:hint="eastAsia"/>
                <w:sz w:val="18"/>
                <w:szCs w:val="18"/>
              </w:rPr>
              <w:t xml:space="preserve">　</w:t>
            </w:r>
          </w:p>
        </w:tc>
      </w:tr>
      <w:tr w:rsidR="006903EC" w:rsidRPr="001B6F59" w:rsidTr="00190404">
        <w:trPr>
          <w:trHeight w:val="499"/>
          <w:jc w:val="center"/>
        </w:trPr>
        <w:tc>
          <w:tcPr>
            <w:tcW w:w="1780" w:type="dxa"/>
            <w:vAlign w:val="center"/>
          </w:tcPr>
          <w:p w:rsidR="006903EC" w:rsidRPr="001B6F59" w:rsidRDefault="006903EC" w:rsidP="00772AEE">
            <w:pPr>
              <w:widowControl/>
              <w:jc w:val="center"/>
              <w:rPr>
                <w:rFonts w:eastAsia="仿宋_GB2312"/>
                <w:b/>
                <w:kern w:val="0"/>
              </w:rPr>
            </w:pPr>
            <w:r w:rsidRPr="001B6F59">
              <w:rPr>
                <w:rFonts w:eastAsia="仿宋_GB2312" w:hint="eastAsia"/>
                <w:b/>
                <w:kern w:val="0"/>
              </w:rPr>
              <w:t>硕士</w:t>
            </w:r>
          </w:p>
        </w:tc>
        <w:tc>
          <w:tcPr>
            <w:tcW w:w="7635" w:type="dxa"/>
            <w:noWrap/>
            <w:vAlign w:val="center"/>
          </w:tcPr>
          <w:p w:rsidR="00E43D0E" w:rsidRDefault="006903EC" w:rsidP="00E43D0E">
            <w:pPr>
              <w:pStyle w:val="a3"/>
              <w:spacing w:beforeLines="0" w:line="240" w:lineRule="atLeast"/>
              <w:ind w:firstLine="360"/>
              <w:rPr>
                <w:rFonts w:ascii="宋体" w:eastAsia="宋体" w:hAnsi="宋体"/>
                <w:sz w:val="18"/>
                <w:szCs w:val="18"/>
              </w:rPr>
            </w:pPr>
            <w:r w:rsidRPr="00E03A2C">
              <w:rPr>
                <w:rFonts w:ascii="宋体" w:eastAsia="宋体" w:hAnsi="宋体" w:hint="eastAsia"/>
                <w:sz w:val="18"/>
                <w:szCs w:val="18"/>
              </w:rPr>
              <w:t>申请硕士学位论文答辩须具有以下研究成果一项：</w:t>
            </w:r>
          </w:p>
          <w:p w:rsidR="006903EC" w:rsidRPr="00E03A2C" w:rsidRDefault="006903EC" w:rsidP="00E43D0E">
            <w:pPr>
              <w:pStyle w:val="a3"/>
              <w:spacing w:beforeLines="0" w:line="240" w:lineRule="atLeast"/>
              <w:ind w:firstLine="361"/>
              <w:rPr>
                <w:rFonts w:ascii="宋体" w:eastAsia="宋体" w:hAnsi="宋体"/>
                <w:sz w:val="18"/>
                <w:szCs w:val="18"/>
              </w:rPr>
            </w:pPr>
            <w:r w:rsidRPr="00E03A2C">
              <w:rPr>
                <w:rFonts w:ascii="宋体" w:eastAsia="宋体" w:hAnsi="宋体" w:hint="eastAsia"/>
                <w:b/>
                <w:bCs/>
                <w:sz w:val="18"/>
                <w:szCs w:val="18"/>
              </w:rPr>
              <w:t>学术论文：</w:t>
            </w:r>
            <w:r w:rsidRPr="00E03A2C">
              <w:rPr>
                <w:rFonts w:ascii="宋体" w:eastAsia="宋体" w:hAnsi="宋体" w:hint="eastAsia"/>
                <w:sz w:val="18"/>
                <w:szCs w:val="18"/>
              </w:rPr>
              <w:t>发表在国内外核心学术期刊上的学术论文（或已被接受发表的录用通知）；或国际学术会议录取的论文（须全文收录于会议文集并公开出版）；或国际学术会议的特邀报告。</w:t>
            </w:r>
          </w:p>
          <w:p w:rsidR="006903EC" w:rsidRPr="00E03A2C" w:rsidRDefault="006903EC" w:rsidP="006903EC">
            <w:pPr>
              <w:spacing w:line="240" w:lineRule="atLeast"/>
              <w:ind w:firstLineChars="200" w:firstLine="361"/>
              <w:rPr>
                <w:rFonts w:ascii="宋体" w:eastAsia="宋体"/>
                <w:sz w:val="18"/>
                <w:szCs w:val="18"/>
              </w:rPr>
            </w:pPr>
            <w:r w:rsidRPr="00E03A2C">
              <w:rPr>
                <w:rFonts w:ascii="宋体" w:hAnsi="宋体" w:hint="eastAsia"/>
                <w:b/>
                <w:bCs/>
                <w:sz w:val="18"/>
                <w:szCs w:val="18"/>
              </w:rPr>
              <w:t>专利：</w:t>
            </w:r>
            <w:r w:rsidR="00696F3E" w:rsidRPr="00E03A2C">
              <w:rPr>
                <w:rFonts w:ascii="宋体" w:hAnsi="宋体" w:hint="eastAsia"/>
                <w:sz w:val="18"/>
                <w:szCs w:val="18"/>
              </w:rPr>
              <w:t>已授权的</w:t>
            </w:r>
            <w:r w:rsidR="00696F3E">
              <w:rPr>
                <w:rFonts w:ascii="宋体" w:hAnsi="宋体" w:hint="eastAsia"/>
                <w:sz w:val="18"/>
                <w:szCs w:val="18"/>
              </w:rPr>
              <w:t>实用新型专利；已进入实质性审查或已授权的</w:t>
            </w:r>
            <w:r w:rsidR="00696F3E" w:rsidRPr="00E03A2C">
              <w:rPr>
                <w:rFonts w:ascii="宋体" w:hAnsi="宋体" w:hint="eastAsia"/>
                <w:sz w:val="18"/>
                <w:szCs w:val="18"/>
              </w:rPr>
              <w:t>发明专利。</w:t>
            </w:r>
          </w:p>
          <w:p w:rsidR="006903EC" w:rsidRPr="00E03A2C" w:rsidRDefault="006903EC" w:rsidP="006903EC">
            <w:pPr>
              <w:widowControl/>
              <w:spacing w:line="240" w:lineRule="atLeast"/>
              <w:ind w:firstLineChars="196" w:firstLine="354"/>
              <w:jc w:val="left"/>
              <w:rPr>
                <w:rFonts w:ascii="宋体" w:eastAsia="宋体"/>
                <w:kern w:val="0"/>
                <w:sz w:val="18"/>
                <w:szCs w:val="18"/>
              </w:rPr>
            </w:pPr>
            <w:r w:rsidRPr="00E03A2C">
              <w:rPr>
                <w:rFonts w:ascii="宋体" w:hAnsi="宋体" w:hint="eastAsia"/>
                <w:b/>
                <w:bCs/>
                <w:sz w:val="18"/>
                <w:szCs w:val="18"/>
              </w:rPr>
              <w:t>获奖成果：</w:t>
            </w:r>
            <w:r w:rsidRPr="00E03A2C">
              <w:rPr>
                <w:rFonts w:ascii="宋体" w:hAnsi="宋体" w:hint="eastAsia"/>
                <w:sz w:val="18"/>
                <w:szCs w:val="18"/>
              </w:rPr>
              <w:t>获省部级二等奖以上的科研成果奖励。</w:t>
            </w:r>
          </w:p>
        </w:tc>
        <w:tc>
          <w:tcPr>
            <w:tcW w:w="3100" w:type="dxa"/>
            <w:vMerge/>
            <w:noWrap/>
            <w:vAlign w:val="center"/>
          </w:tcPr>
          <w:p w:rsidR="006903EC" w:rsidRPr="005C7A20" w:rsidRDefault="006903EC" w:rsidP="006903EC">
            <w:pPr>
              <w:pStyle w:val="a3"/>
              <w:spacing w:beforeLines="0" w:line="240" w:lineRule="atLeast"/>
              <w:ind w:firstLine="360"/>
              <w:rPr>
                <w:rFonts w:ascii="宋体" w:eastAsia="宋体" w:hAnsi="宋体"/>
                <w:kern w:val="0"/>
                <w:sz w:val="18"/>
                <w:szCs w:val="18"/>
              </w:rPr>
            </w:pPr>
          </w:p>
        </w:tc>
        <w:tc>
          <w:tcPr>
            <w:tcW w:w="1540" w:type="dxa"/>
            <w:vMerge/>
            <w:noWrap/>
            <w:vAlign w:val="center"/>
          </w:tcPr>
          <w:p w:rsidR="006903EC" w:rsidRPr="001B6F59" w:rsidRDefault="006903EC" w:rsidP="00772AEE">
            <w:pPr>
              <w:jc w:val="left"/>
              <w:rPr>
                <w:kern w:val="0"/>
              </w:rPr>
            </w:pPr>
          </w:p>
        </w:tc>
      </w:tr>
      <w:tr w:rsidR="006903EC" w:rsidRPr="001B6F59" w:rsidTr="00190404">
        <w:trPr>
          <w:trHeight w:val="499"/>
          <w:jc w:val="center"/>
        </w:trPr>
        <w:tc>
          <w:tcPr>
            <w:tcW w:w="1780" w:type="dxa"/>
            <w:noWrap/>
            <w:vAlign w:val="center"/>
          </w:tcPr>
          <w:p w:rsidR="006903EC" w:rsidRPr="001B6F59" w:rsidRDefault="006903EC" w:rsidP="00772AEE">
            <w:pPr>
              <w:widowControl/>
              <w:jc w:val="center"/>
              <w:rPr>
                <w:rFonts w:eastAsia="仿宋_GB2312"/>
                <w:b/>
                <w:kern w:val="0"/>
              </w:rPr>
            </w:pPr>
            <w:r w:rsidRPr="001B6F59">
              <w:rPr>
                <w:rFonts w:eastAsia="仿宋_GB2312" w:hint="eastAsia"/>
                <w:b/>
                <w:kern w:val="0"/>
              </w:rPr>
              <w:t>同等学力博士</w:t>
            </w:r>
          </w:p>
        </w:tc>
        <w:tc>
          <w:tcPr>
            <w:tcW w:w="7635" w:type="dxa"/>
            <w:noWrap/>
            <w:vAlign w:val="center"/>
          </w:tcPr>
          <w:p w:rsidR="006903EC" w:rsidRPr="00E03A2C" w:rsidRDefault="006903EC" w:rsidP="006903EC">
            <w:pPr>
              <w:pStyle w:val="a3"/>
              <w:spacing w:beforeLines="0" w:line="240" w:lineRule="atLeast"/>
              <w:ind w:firstLine="360"/>
              <w:rPr>
                <w:rFonts w:ascii="宋体" w:eastAsia="宋体" w:hAnsi="宋体"/>
                <w:sz w:val="18"/>
                <w:szCs w:val="18"/>
              </w:rPr>
            </w:pPr>
            <w:r w:rsidRPr="00E03A2C">
              <w:rPr>
                <w:rFonts w:ascii="宋体" w:eastAsia="宋体" w:hAnsi="宋体" w:hint="eastAsia"/>
                <w:sz w:val="18"/>
                <w:szCs w:val="18"/>
              </w:rPr>
              <w:t>申请同等学力博士学位论文答辩须具有以下研究成果：</w:t>
            </w:r>
            <w:r w:rsidRPr="00E03A2C">
              <w:rPr>
                <w:rFonts w:ascii="宋体" w:eastAsia="宋体" w:hAnsi="宋体"/>
                <w:sz w:val="18"/>
                <w:szCs w:val="18"/>
              </w:rPr>
              <w:t>1</w:t>
            </w:r>
            <w:r w:rsidRPr="00E03A2C">
              <w:rPr>
                <w:rFonts w:ascii="宋体" w:eastAsia="宋体" w:hAnsi="宋体" w:hint="eastAsia"/>
                <w:sz w:val="18"/>
                <w:szCs w:val="18"/>
              </w:rPr>
              <w:t>、</w:t>
            </w:r>
            <w:r w:rsidRPr="00E03A2C">
              <w:rPr>
                <w:rFonts w:ascii="宋体" w:eastAsia="宋体" w:hAnsi="宋体" w:hint="eastAsia"/>
                <w:kern w:val="0"/>
                <w:sz w:val="18"/>
                <w:szCs w:val="18"/>
              </w:rPr>
              <w:t>获国家级三等奖或获省部级二等奖</w:t>
            </w:r>
            <w:r w:rsidRPr="00E03A2C">
              <w:rPr>
                <w:rFonts w:ascii="宋体" w:eastAsia="宋体" w:hAnsi="宋体" w:hint="eastAsia"/>
                <w:sz w:val="18"/>
                <w:szCs w:val="18"/>
              </w:rPr>
              <w:t>以上的科研成果奖励</w:t>
            </w:r>
            <w:r w:rsidRPr="00E03A2C">
              <w:rPr>
                <w:rFonts w:ascii="宋体" w:eastAsia="宋体" w:hAnsi="宋体" w:hint="eastAsia"/>
                <w:kern w:val="0"/>
                <w:sz w:val="18"/>
                <w:szCs w:val="18"/>
              </w:rPr>
              <w:t>；</w:t>
            </w:r>
            <w:r w:rsidRPr="00E03A2C">
              <w:rPr>
                <w:rFonts w:ascii="宋体" w:eastAsia="宋体" w:hAnsi="宋体"/>
                <w:kern w:val="0"/>
                <w:sz w:val="18"/>
                <w:szCs w:val="18"/>
              </w:rPr>
              <w:t>2</w:t>
            </w:r>
            <w:r w:rsidRPr="00E03A2C">
              <w:rPr>
                <w:rFonts w:ascii="宋体" w:eastAsia="宋体" w:hAnsi="宋体" w:hint="eastAsia"/>
                <w:kern w:val="0"/>
                <w:sz w:val="18"/>
                <w:szCs w:val="18"/>
              </w:rPr>
              <w:t>、</w:t>
            </w:r>
            <w:r w:rsidRPr="00E03A2C">
              <w:rPr>
                <w:rFonts w:ascii="宋体" w:eastAsia="宋体" w:hAnsi="宋体" w:hint="eastAsia"/>
                <w:bCs/>
                <w:sz w:val="18"/>
                <w:szCs w:val="18"/>
              </w:rPr>
              <w:t>二篇发表在</w:t>
            </w:r>
            <w:r w:rsidRPr="00E03A2C">
              <w:rPr>
                <w:rFonts w:ascii="宋体" w:eastAsia="宋体" w:hAnsi="宋体"/>
                <w:bCs/>
                <w:sz w:val="18"/>
                <w:szCs w:val="18"/>
              </w:rPr>
              <w:t>SCI</w:t>
            </w:r>
            <w:r w:rsidRPr="00E03A2C">
              <w:rPr>
                <w:rFonts w:ascii="宋体" w:eastAsia="宋体" w:hAnsi="宋体" w:hint="eastAsia"/>
                <w:bCs/>
                <w:sz w:val="18"/>
                <w:szCs w:val="18"/>
              </w:rPr>
              <w:t>收录或</w:t>
            </w:r>
            <w:r w:rsidRPr="00E03A2C">
              <w:rPr>
                <w:rFonts w:ascii="宋体" w:eastAsia="宋体" w:hAnsi="宋体"/>
                <w:bCs/>
                <w:sz w:val="18"/>
                <w:szCs w:val="18"/>
              </w:rPr>
              <w:t>EI</w:t>
            </w:r>
            <w:r w:rsidRPr="00E03A2C">
              <w:rPr>
                <w:rFonts w:ascii="宋体" w:eastAsia="宋体" w:hAnsi="宋体" w:hint="eastAsia"/>
                <w:bCs/>
                <w:sz w:val="18"/>
                <w:szCs w:val="18"/>
              </w:rPr>
              <w:t>收录的期刊上学术论文。</w:t>
            </w:r>
            <w:r>
              <w:rPr>
                <w:rFonts w:ascii="宋体" w:eastAsia="宋体" w:hAnsi="宋体" w:hint="eastAsia"/>
                <w:sz w:val="18"/>
                <w:szCs w:val="18"/>
              </w:rPr>
              <w:t>此外，必须至少具</w:t>
            </w:r>
            <w:r w:rsidRPr="00E03A2C">
              <w:rPr>
                <w:rFonts w:ascii="宋体" w:eastAsia="宋体" w:hAnsi="宋体" w:hint="eastAsia"/>
                <w:sz w:val="18"/>
                <w:szCs w:val="18"/>
              </w:rPr>
              <w:t>有以下其</w:t>
            </w:r>
            <w:r>
              <w:rPr>
                <w:rFonts w:ascii="宋体" w:eastAsia="宋体" w:hAnsi="宋体" w:hint="eastAsia"/>
                <w:sz w:val="18"/>
                <w:szCs w:val="18"/>
              </w:rPr>
              <w:t>它累计</w:t>
            </w:r>
            <w:r w:rsidRPr="00E03A2C">
              <w:rPr>
                <w:rFonts w:ascii="宋体" w:eastAsia="宋体" w:hAnsi="宋体" w:hint="eastAsia"/>
                <w:sz w:val="18"/>
                <w:szCs w:val="18"/>
              </w:rPr>
              <w:t>三项</w:t>
            </w:r>
            <w:r>
              <w:rPr>
                <w:rFonts w:ascii="宋体" w:eastAsia="宋体" w:hAnsi="宋体" w:hint="eastAsia"/>
                <w:sz w:val="18"/>
                <w:szCs w:val="18"/>
              </w:rPr>
              <w:t>的</w:t>
            </w:r>
            <w:r w:rsidRPr="00E03A2C">
              <w:rPr>
                <w:rFonts w:ascii="宋体" w:eastAsia="宋体" w:hAnsi="宋体" w:hint="eastAsia"/>
                <w:sz w:val="18"/>
                <w:szCs w:val="18"/>
              </w:rPr>
              <w:t>研究成果：</w:t>
            </w:r>
          </w:p>
          <w:p w:rsidR="006903EC" w:rsidRPr="00E03A2C" w:rsidRDefault="006903EC" w:rsidP="006903EC">
            <w:pPr>
              <w:spacing w:line="240" w:lineRule="atLeast"/>
              <w:ind w:firstLineChars="200" w:firstLine="361"/>
              <w:rPr>
                <w:rFonts w:ascii="宋体" w:eastAsia="宋体"/>
                <w:sz w:val="18"/>
                <w:szCs w:val="18"/>
              </w:rPr>
            </w:pPr>
            <w:r w:rsidRPr="00E03A2C">
              <w:rPr>
                <w:rFonts w:ascii="宋体" w:hAnsi="宋体" w:hint="eastAsia"/>
                <w:b/>
                <w:sz w:val="18"/>
                <w:szCs w:val="18"/>
              </w:rPr>
              <w:t>学术论文：</w:t>
            </w:r>
            <w:r w:rsidRPr="00E03A2C">
              <w:rPr>
                <w:rFonts w:ascii="宋体" w:hAnsi="宋体" w:hint="eastAsia"/>
                <w:sz w:val="18"/>
                <w:szCs w:val="18"/>
              </w:rPr>
              <w:t>发表在国内外核心学术期刊上的学术论文（或已被接受发表的录用通知）；或国际学术会议录用的论文（须全文收录于会议文集并公开出版）；或国际学术会议的特邀报告。</w:t>
            </w:r>
          </w:p>
          <w:p w:rsidR="006903EC" w:rsidRPr="00E03A2C" w:rsidRDefault="006903EC" w:rsidP="006903EC">
            <w:pPr>
              <w:spacing w:line="240" w:lineRule="atLeast"/>
              <w:ind w:firstLineChars="200" w:firstLine="361"/>
              <w:rPr>
                <w:rFonts w:ascii="宋体" w:eastAsia="宋体"/>
                <w:sz w:val="18"/>
                <w:szCs w:val="18"/>
              </w:rPr>
            </w:pPr>
            <w:r w:rsidRPr="00E03A2C">
              <w:rPr>
                <w:rFonts w:ascii="宋体" w:hAnsi="宋体" w:hint="eastAsia"/>
                <w:b/>
                <w:sz w:val="18"/>
                <w:szCs w:val="18"/>
              </w:rPr>
              <w:t>专利：</w:t>
            </w:r>
            <w:r w:rsidR="00696F3E" w:rsidRPr="00E03A2C">
              <w:rPr>
                <w:rFonts w:ascii="宋体" w:hAnsi="宋体" w:hint="eastAsia"/>
                <w:sz w:val="18"/>
                <w:szCs w:val="18"/>
              </w:rPr>
              <w:t>已授权的</w:t>
            </w:r>
            <w:r w:rsidR="00696F3E">
              <w:rPr>
                <w:rFonts w:ascii="宋体" w:hAnsi="宋体" w:hint="eastAsia"/>
                <w:sz w:val="18"/>
                <w:szCs w:val="18"/>
              </w:rPr>
              <w:t>实用新型专利；已进入实质性审查或已授权的</w:t>
            </w:r>
            <w:r w:rsidR="00696F3E" w:rsidRPr="00E03A2C">
              <w:rPr>
                <w:rFonts w:ascii="宋体" w:hAnsi="宋体" w:hint="eastAsia"/>
                <w:sz w:val="18"/>
                <w:szCs w:val="18"/>
              </w:rPr>
              <w:t>发明专利。</w:t>
            </w:r>
          </w:p>
          <w:p w:rsidR="006903EC" w:rsidRPr="00E03A2C" w:rsidRDefault="006903EC" w:rsidP="006903EC">
            <w:pPr>
              <w:widowControl/>
              <w:ind w:firstLineChars="196" w:firstLine="354"/>
              <w:jc w:val="left"/>
              <w:rPr>
                <w:rFonts w:ascii="宋体" w:eastAsia="宋体"/>
                <w:kern w:val="0"/>
                <w:sz w:val="18"/>
                <w:szCs w:val="18"/>
              </w:rPr>
            </w:pPr>
            <w:r w:rsidRPr="00E03A2C">
              <w:rPr>
                <w:rFonts w:ascii="宋体" w:hAnsi="宋体" w:hint="eastAsia"/>
                <w:b/>
                <w:sz w:val="18"/>
                <w:szCs w:val="18"/>
              </w:rPr>
              <w:t>获奖成果：</w:t>
            </w:r>
            <w:r w:rsidRPr="00E03A2C">
              <w:rPr>
                <w:rFonts w:ascii="宋体" w:hAnsi="宋体" w:hint="eastAsia"/>
                <w:sz w:val="18"/>
                <w:szCs w:val="18"/>
              </w:rPr>
              <w:t>获得省部级二等奖以上的科研成果奖励。</w:t>
            </w:r>
            <w:r w:rsidRPr="00E03A2C">
              <w:rPr>
                <w:rFonts w:ascii="宋体" w:hAnsi="宋体" w:hint="eastAsia"/>
                <w:kern w:val="0"/>
                <w:sz w:val="18"/>
                <w:szCs w:val="18"/>
              </w:rPr>
              <w:t xml:space="preserve">　</w:t>
            </w:r>
          </w:p>
        </w:tc>
        <w:tc>
          <w:tcPr>
            <w:tcW w:w="3100" w:type="dxa"/>
            <w:noWrap/>
            <w:vAlign w:val="center"/>
          </w:tcPr>
          <w:p w:rsidR="006903EC" w:rsidRPr="001B6F59" w:rsidRDefault="006903EC" w:rsidP="00772AEE">
            <w:pPr>
              <w:widowControl/>
              <w:jc w:val="left"/>
              <w:rPr>
                <w:rFonts w:eastAsia="仿宋_GB2312"/>
                <w:kern w:val="0"/>
              </w:rPr>
            </w:pPr>
            <w:r w:rsidRPr="001B6F59">
              <w:rPr>
                <w:rFonts w:eastAsia="仿宋_GB2312" w:hint="eastAsia"/>
                <w:kern w:val="0"/>
              </w:rPr>
              <w:t xml:space="preserve">　</w:t>
            </w:r>
          </w:p>
        </w:tc>
        <w:tc>
          <w:tcPr>
            <w:tcW w:w="1540" w:type="dxa"/>
            <w:vMerge/>
            <w:noWrap/>
            <w:vAlign w:val="center"/>
          </w:tcPr>
          <w:p w:rsidR="006903EC" w:rsidRPr="001B6F59" w:rsidRDefault="006903EC" w:rsidP="00772AEE">
            <w:pPr>
              <w:jc w:val="left"/>
              <w:rPr>
                <w:kern w:val="0"/>
              </w:rPr>
            </w:pPr>
          </w:p>
        </w:tc>
      </w:tr>
      <w:tr w:rsidR="006903EC" w:rsidRPr="001B6F59" w:rsidTr="00190404">
        <w:trPr>
          <w:trHeight w:val="499"/>
          <w:jc w:val="center"/>
        </w:trPr>
        <w:tc>
          <w:tcPr>
            <w:tcW w:w="1780" w:type="dxa"/>
            <w:vAlign w:val="center"/>
          </w:tcPr>
          <w:p w:rsidR="006903EC" w:rsidRPr="001B6F59" w:rsidRDefault="006903EC" w:rsidP="00772AEE">
            <w:pPr>
              <w:widowControl/>
              <w:jc w:val="center"/>
              <w:rPr>
                <w:rFonts w:eastAsia="仿宋_GB2312"/>
                <w:b/>
                <w:kern w:val="0"/>
              </w:rPr>
            </w:pPr>
            <w:r w:rsidRPr="001B6F59">
              <w:rPr>
                <w:rFonts w:eastAsia="仿宋_GB2312" w:hint="eastAsia"/>
                <w:b/>
                <w:kern w:val="0"/>
              </w:rPr>
              <w:t>同等学力硕士</w:t>
            </w:r>
          </w:p>
        </w:tc>
        <w:tc>
          <w:tcPr>
            <w:tcW w:w="7635" w:type="dxa"/>
            <w:noWrap/>
            <w:vAlign w:val="center"/>
          </w:tcPr>
          <w:p w:rsidR="00E43D0E" w:rsidRDefault="006903EC" w:rsidP="00E43D0E">
            <w:pPr>
              <w:pStyle w:val="a3"/>
              <w:spacing w:beforeLines="0" w:line="240" w:lineRule="atLeast"/>
              <w:ind w:firstLine="360"/>
              <w:rPr>
                <w:rFonts w:ascii="宋体" w:eastAsia="宋体" w:hAnsi="宋体"/>
                <w:sz w:val="18"/>
                <w:szCs w:val="18"/>
              </w:rPr>
            </w:pPr>
            <w:r>
              <w:rPr>
                <w:rFonts w:ascii="宋体" w:eastAsia="宋体" w:hAnsi="宋体" w:hint="eastAsia"/>
                <w:sz w:val="18"/>
                <w:szCs w:val="18"/>
              </w:rPr>
              <w:t>申请同等学力硕士学位论文答辩须具</w:t>
            </w:r>
            <w:r w:rsidRPr="00E03A2C">
              <w:rPr>
                <w:rFonts w:ascii="宋体" w:eastAsia="宋体" w:hAnsi="宋体" w:hint="eastAsia"/>
                <w:sz w:val="18"/>
                <w:szCs w:val="18"/>
              </w:rPr>
              <w:t>有以下</w:t>
            </w:r>
            <w:r>
              <w:rPr>
                <w:rFonts w:ascii="宋体" w:eastAsia="宋体" w:hAnsi="宋体" w:hint="eastAsia"/>
                <w:sz w:val="18"/>
                <w:szCs w:val="18"/>
              </w:rPr>
              <w:t>累计</w:t>
            </w:r>
            <w:r w:rsidRPr="00E03A2C">
              <w:rPr>
                <w:rFonts w:ascii="宋体" w:eastAsia="宋体" w:hAnsi="宋体" w:hint="eastAsia"/>
                <w:sz w:val="18"/>
                <w:szCs w:val="18"/>
              </w:rPr>
              <w:t>二项研究成果：</w:t>
            </w:r>
          </w:p>
          <w:p w:rsidR="006903EC" w:rsidRPr="00E03A2C" w:rsidRDefault="006903EC" w:rsidP="00E43D0E">
            <w:pPr>
              <w:pStyle w:val="a3"/>
              <w:spacing w:beforeLines="0" w:line="240" w:lineRule="atLeast"/>
              <w:ind w:firstLine="361"/>
              <w:rPr>
                <w:rFonts w:ascii="宋体" w:eastAsia="宋体" w:hAnsi="宋体"/>
                <w:sz w:val="18"/>
                <w:szCs w:val="18"/>
              </w:rPr>
            </w:pPr>
            <w:r w:rsidRPr="00E03A2C">
              <w:rPr>
                <w:rFonts w:ascii="宋体" w:eastAsia="宋体" w:hAnsi="宋体" w:hint="eastAsia"/>
                <w:b/>
                <w:bCs/>
                <w:sz w:val="18"/>
                <w:szCs w:val="18"/>
              </w:rPr>
              <w:t>学术论文：</w:t>
            </w:r>
            <w:r w:rsidRPr="00E03A2C">
              <w:rPr>
                <w:rFonts w:ascii="宋体" w:eastAsia="宋体" w:hAnsi="宋体" w:hint="eastAsia"/>
                <w:sz w:val="18"/>
                <w:szCs w:val="18"/>
              </w:rPr>
              <w:t>发表在国内外核心学术期刊上的学术论文（或已被接受发表的录用通知）；或国际学术会议录用的论文（须全文收录于会议文集并公开出版）；或国际学术会议的特邀报告。</w:t>
            </w:r>
          </w:p>
          <w:p w:rsidR="006903EC" w:rsidRPr="00E03A2C" w:rsidRDefault="006903EC" w:rsidP="006903EC">
            <w:pPr>
              <w:spacing w:line="240" w:lineRule="atLeast"/>
              <w:ind w:firstLineChars="200" w:firstLine="361"/>
              <w:rPr>
                <w:rFonts w:ascii="宋体" w:eastAsia="宋体"/>
                <w:sz w:val="18"/>
                <w:szCs w:val="18"/>
              </w:rPr>
            </w:pPr>
            <w:r w:rsidRPr="00E03A2C">
              <w:rPr>
                <w:rFonts w:ascii="宋体" w:hAnsi="宋体" w:hint="eastAsia"/>
                <w:b/>
                <w:bCs/>
                <w:sz w:val="18"/>
                <w:szCs w:val="18"/>
              </w:rPr>
              <w:t>专利：</w:t>
            </w:r>
            <w:r w:rsidR="00696F3E" w:rsidRPr="00E03A2C">
              <w:rPr>
                <w:rFonts w:ascii="宋体" w:hAnsi="宋体" w:hint="eastAsia"/>
                <w:sz w:val="18"/>
                <w:szCs w:val="18"/>
              </w:rPr>
              <w:t>已授权的</w:t>
            </w:r>
            <w:r w:rsidR="00696F3E">
              <w:rPr>
                <w:rFonts w:ascii="宋体" w:hAnsi="宋体" w:hint="eastAsia"/>
                <w:sz w:val="18"/>
                <w:szCs w:val="18"/>
              </w:rPr>
              <w:t>实用新型专利；已进入实质性审查或已授权的</w:t>
            </w:r>
            <w:r w:rsidR="00696F3E" w:rsidRPr="00E03A2C">
              <w:rPr>
                <w:rFonts w:ascii="宋体" w:hAnsi="宋体" w:hint="eastAsia"/>
                <w:sz w:val="18"/>
                <w:szCs w:val="18"/>
              </w:rPr>
              <w:t>发明专利。</w:t>
            </w:r>
          </w:p>
          <w:p w:rsidR="006903EC" w:rsidRPr="00E03A2C" w:rsidRDefault="006903EC" w:rsidP="006903EC">
            <w:pPr>
              <w:widowControl/>
              <w:ind w:firstLineChars="196" w:firstLine="354"/>
              <w:jc w:val="left"/>
              <w:rPr>
                <w:rFonts w:ascii="宋体" w:eastAsia="宋体"/>
                <w:kern w:val="0"/>
              </w:rPr>
            </w:pPr>
            <w:r w:rsidRPr="00E03A2C">
              <w:rPr>
                <w:rFonts w:ascii="宋体" w:hAnsi="宋体" w:hint="eastAsia"/>
                <w:b/>
                <w:bCs/>
                <w:sz w:val="18"/>
                <w:szCs w:val="18"/>
              </w:rPr>
              <w:t>获奖成果：</w:t>
            </w:r>
            <w:r w:rsidRPr="00E03A2C">
              <w:rPr>
                <w:rFonts w:ascii="宋体" w:hAnsi="宋体" w:hint="eastAsia"/>
                <w:sz w:val="18"/>
                <w:szCs w:val="18"/>
              </w:rPr>
              <w:t>获得省部级二等奖以上的科研成果奖励。</w:t>
            </w:r>
            <w:r w:rsidRPr="00E03A2C">
              <w:rPr>
                <w:rFonts w:ascii="宋体" w:hAnsi="宋体" w:hint="eastAsia"/>
                <w:kern w:val="0"/>
              </w:rPr>
              <w:t xml:space="preserve">　</w:t>
            </w:r>
          </w:p>
        </w:tc>
        <w:tc>
          <w:tcPr>
            <w:tcW w:w="3100" w:type="dxa"/>
            <w:noWrap/>
            <w:vAlign w:val="center"/>
          </w:tcPr>
          <w:p w:rsidR="006903EC" w:rsidRPr="001B6F59" w:rsidRDefault="006903EC" w:rsidP="00772AEE">
            <w:pPr>
              <w:widowControl/>
              <w:jc w:val="left"/>
              <w:rPr>
                <w:rFonts w:eastAsia="仿宋_GB2312"/>
                <w:kern w:val="0"/>
              </w:rPr>
            </w:pPr>
            <w:r w:rsidRPr="001B6F59">
              <w:rPr>
                <w:rFonts w:eastAsia="仿宋_GB2312" w:hint="eastAsia"/>
                <w:kern w:val="0"/>
              </w:rPr>
              <w:t xml:space="preserve">　</w:t>
            </w:r>
          </w:p>
        </w:tc>
        <w:tc>
          <w:tcPr>
            <w:tcW w:w="1540" w:type="dxa"/>
            <w:vMerge/>
            <w:noWrap/>
            <w:vAlign w:val="center"/>
          </w:tcPr>
          <w:p w:rsidR="006903EC" w:rsidRPr="001B6F59" w:rsidRDefault="006903EC" w:rsidP="00772AEE">
            <w:pPr>
              <w:widowControl/>
              <w:jc w:val="left"/>
              <w:rPr>
                <w:kern w:val="0"/>
              </w:rPr>
            </w:pPr>
          </w:p>
        </w:tc>
      </w:tr>
    </w:tbl>
    <w:p w:rsidR="006903EC" w:rsidRPr="00190404" w:rsidRDefault="006903EC" w:rsidP="006903EC">
      <w:pPr>
        <w:ind w:firstLineChars="400" w:firstLine="960"/>
      </w:pPr>
      <w:r>
        <w:rPr>
          <w:rFonts w:hint="eastAsia"/>
        </w:rPr>
        <w:t>注：中国科学技术大学学籍研究生答辩资格科研成果要求按照中国科学技术大学各院系要求。</w:t>
      </w:r>
    </w:p>
    <w:sectPr w:rsidR="006903EC" w:rsidRPr="00190404" w:rsidSect="00190404">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B65" w:rsidRDefault="00C12B65" w:rsidP="00391D87">
      <w:r>
        <w:separator/>
      </w:r>
    </w:p>
  </w:endnote>
  <w:endnote w:type="continuationSeparator" w:id="0">
    <w:p w:rsidR="00C12B65" w:rsidRDefault="00C12B65" w:rsidP="0039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3EC" w:rsidRDefault="006903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3EC" w:rsidRDefault="006903E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3EC" w:rsidRDefault="006903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B65" w:rsidRDefault="00C12B65" w:rsidP="00391D87">
      <w:r>
        <w:separator/>
      </w:r>
    </w:p>
  </w:footnote>
  <w:footnote w:type="continuationSeparator" w:id="0">
    <w:p w:rsidR="00C12B65" w:rsidRDefault="00C12B65" w:rsidP="00391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3EC" w:rsidRDefault="006903EC" w:rsidP="00501C45">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3EC" w:rsidRDefault="006903EC" w:rsidP="00501C45">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3EC" w:rsidRDefault="006903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4AEB"/>
    <w:multiLevelType w:val="hybridMultilevel"/>
    <w:tmpl w:val="CF4291CE"/>
    <w:lvl w:ilvl="0" w:tplc="22B85A2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EA55F6B"/>
    <w:multiLevelType w:val="hybridMultilevel"/>
    <w:tmpl w:val="D1B236B4"/>
    <w:lvl w:ilvl="0" w:tplc="1248D522">
      <w:start w:val="1"/>
      <w:numFmt w:val="decimal"/>
      <w:lvlText w:val="%1、"/>
      <w:lvlJc w:val="left"/>
      <w:pPr>
        <w:ind w:left="1140" w:hanging="720"/>
      </w:pPr>
      <w:rPr>
        <w:rFonts w:ascii="宋体" w:eastAsia="宋体" w:hAnsi="宋体"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04"/>
    <w:rsid w:val="000141F2"/>
    <w:rsid w:val="00050DB4"/>
    <w:rsid w:val="000F6F16"/>
    <w:rsid w:val="00177D4C"/>
    <w:rsid w:val="0018119F"/>
    <w:rsid w:val="00190404"/>
    <w:rsid w:val="001B6F59"/>
    <w:rsid w:val="001C2CBC"/>
    <w:rsid w:val="003244B0"/>
    <w:rsid w:val="00391D87"/>
    <w:rsid w:val="003C295F"/>
    <w:rsid w:val="00416185"/>
    <w:rsid w:val="004D5A78"/>
    <w:rsid w:val="00501C45"/>
    <w:rsid w:val="00593BA2"/>
    <w:rsid w:val="005C7A20"/>
    <w:rsid w:val="005F348E"/>
    <w:rsid w:val="006903EC"/>
    <w:rsid w:val="00696F3E"/>
    <w:rsid w:val="006D7B69"/>
    <w:rsid w:val="00772AEE"/>
    <w:rsid w:val="00783FA6"/>
    <w:rsid w:val="00872A99"/>
    <w:rsid w:val="009A47F8"/>
    <w:rsid w:val="009E3616"/>
    <w:rsid w:val="00A13C7D"/>
    <w:rsid w:val="00AA351B"/>
    <w:rsid w:val="00AC6676"/>
    <w:rsid w:val="00B526F9"/>
    <w:rsid w:val="00B70EF3"/>
    <w:rsid w:val="00C12B65"/>
    <w:rsid w:val="00C2527E"/>
    <w:rsid w:val="00C26392"/>
    <w:rsid w:val="00C95029"/>
    <w:rsid w:val="00CA4A66"/>
    <w:rsid w:val="00CF17A2"/>
    <w:rsid w:val="00D343F1"/>
    <w:rsid w:val="00E03A2C"/>
    <w:rsid w:val="00E43D0E"/>
    <w:rsid w:val="00E5185B"/>
    <w:rsid w:val="00EE0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CFE96FF2-EB02-4BAC-836C-B6826E94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404"/>
    <w:pPr>
      <w:widowControl w:val="0"/>
      <w:jc w:val="both"/>
    </w:pPr>
    <w:rPr>
      <w:rFonts w:ascii="Times New Roman" w:eastAsia="楷体_GB2312" w:hAnsi="Times New Roman"/>
      <w:kern w:val="2"/>
      <w:sz w:val="24"/>
    </w:rPr>
  </w:style>
  <w:style w:type="paragraph" w:styleId="2">
    <w:name w:val="heading 2"/>
    <w:basedOn w:val="a"/>
    <w:next w:val="a"/>
    <w:link w:val="2Char"/>
    <w:uiPriority w:val="99"/>
    <w:qFormat/>
    <w:rsid w:val="00501C45"/>
    <w:pPr>
      <w:keepNext/>
      <w:keepLines/>
      <w:spacing w:before="260" w:after="260" w:line="416" w:lineRule="auto"/>
      <w:outlineLvl w:val="1"/>
    </w:pPr>
    <w:rPr>
      <w:rFonts w:ascii="Calibri Light" w:eastAsia="宋体"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501C45"/>
    <w:rPr>
      <w:rFonts w:ascii="Calibri Light" w:eastAsia="宋体" w:hAnsi="Calibri Light" w:cs="Times New Roman"/>
      <w:b/>
      <w:bCs/>
      <w:sz w:val="32"/>
      <w:szCs w:val="32"/>
    </w:rPr>
  </w:style>
  <w:style w:type="paragraph" w:customStyle="1" w:styleId="a3">
    <w:name w:val="正文a"/>
    <w:basedOn w:val="a"/>
    <w:uiPriority w:val="99"/>
    <w:rsid w:val="00190404"/>
    <w:pPr>
      <w:adjustRightInd w:val="0"/>
      <w:snapToGrid w:val="0"/>
      <w:spacing w:beforeLines="50"/>
      <w:ind w:firstLineChars="200" w:firstLine="200"/>
    </w:pPr>
    <w:rPr>
      <w:rFonts w:eastAsia="仿宋_GB2312"/>
    </w:rPr>
  </w:style>
  <w:style w:type="paragraph" w:styleId="a4">
    <w:name w:val="Body Text Indent"/>
    <w:basedOn w:val="a"/>
    <w:link w:val="Char"/>
    <w:uiPriority w:val="99"/>
    <w:rsid w:val="00190404"/>
    <w:pPr>
      <w:ind w:firstLine="600"/>
    </w:pPr>
    <w:rPr>
      <w:sz w:val="30"/>
    </w:rPr>
  </w:style>
  <w:style w:type="character" w:customStyle="1" w:styleId="Char">
    <w:name w:val="正文文本缩进 Char"/>
    <w:link w:val="a4"/>
    <w:uiPriority w:val="99"/>
    <w:locked/>
    <w:rsid w:val="00190404"/>
    <w:rPr>
      <w:rFonts w:ascii="Times New Roman" w:eastAsia="楷体_GB2312" w:hAnsi="Times New Roman" w:cs="Times New Roman"/>
      <w:sz w:val="20"/>
      <w:szCs w:val="20"/>
    </w:rPr>
  </w:style>
  <w:style w:type="paragraph" w:styleId="a5">
    <w:name w:val="header"/>
    <w:basedOn w:val="a"/>
    <w:link w:val="Char0"/>
    <w:uiPriority w:val="99"/>
    <w:rsid w:val="00391D8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391D87"/>
    <w:rPr>
      <w:rFonts w:ascii="Times New Roman" w:eastAsia="楷体_GB2312" w:hAnsi="Times New Roman" w:cs="Times New Roman"/>
      <w:sz w:val="18"/>
      <w:szCs w:val="18"/>
    </w:rPr>
  </w:style>
  <w:style w:type="paragraph" w:styleId="a6">
    <w:name w:val="footer"/>
    <w:basedOn w:val="a"/>
    <w:link w:val="Char1"/>
    <w:uiPriority w:val="99"/>
    <w:rsid w:val="00391D87"/>
    <w:pPr>
      <w:tabs>
        <w:tab w:val="center" w:pos="4153"/>
        <w:tab w:val="right" w:pos="8306"/>
      </w:tabs>
      <w:snapToGrid w:val="0"/>
      <w:jc w:val="left"/>
    </w:pPr>
    <w:rPr>
      <w:sz w:val="18"/>
      <w:szCs w:val="18"/>
    </w:rPr>
  </w:style>
  <w:style w:type="character" w:customStyle="1" w:styleId="Char1">
    <w:name w:val="页脚 Char"/>
    <w:link w:val="a6"/>
    <w:uiPriority w:val="99"/>
    <w:locked/>
    <w:rsid w:val="00391D87"/>
    <w:rPr>
      <w:rFonts w:ascii="Times New Roman" w:eastAsia="楷体_GB2312" w:hAnsi="Times New Roman" w:cs="Times New Roman"/>
      <w:sz w:val="18"/>
      <w:szCs w:val="18"/>
    </w:rPr>
  </w:style>
  <w:style w:type="paragraph" w:styleId="a7">
    <w:name w:val="List Paragraph"/>
    <w:basedOn w:val="a"/>
    <w:uiPriority w:val="99"/>
    <w:qFormat/>
    <w:rsid w:val="00501C4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关于修订《中国科学院合肥物质科学研究院研究生培养方案》</dc:title>
  <dc:subject/>
  <dc:creator>a</dc:creator>
  <cp:keywords/>
  <dc:description/>
  <cp:lastModifiedBy>a</cp:lastModifiedBy>
  <cp:revision>5</cp:revision>
  <dcterms:created xsi:type="dcterms:W3CDTF">2014-01-06T12:42:00Z</dcterms:created>
  <dcterms:modified xsi:type="dcterms:W3CDTF">2014-01-06T12:49:00Z</dcterms:modified>
</cp:coreProperties>
</file>