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E6E" w:rsidRDefault="002416A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学位论文</w:t>
      </w:r>
      <w:r>
        <w:rPr>
          <w:b/>
          <w:sz w:val="44"/>
          <w:szCs w:val="44"/>
        </w:rPr>
        <w:t>把关</w:t>
      </w:r>
      <w:r>
        <w:rPr>
          <w:rFonts w:hint="eastAsia"/>
          <w:b/>
          <w:sz w:val="44"/>
          <w:szCs w:val="44"/>
        </w:rPr>
        <w:t>及结果认定</w:t>
      </w:r>
      <w:r>
        <w:rPr>
          <w:b/>
          <w:sz w:val="44"/>
          <w:szCs w:val="44"/>
        </w:rPr>
        <w:t>原则</w:t>
      </w:r>
    </w:p>
    <w:p w:rsidR="00AF7E6E" w:rsidRDefault="00AF7E6E">
      <w:pPr>
        <w:pStyle w:val="a5"/>
        <w:ind w:firstLineChars="0" w:firstLine="0"/>
        <w:rPr>
          <w:sz w:val="28"/>
          <w:szCs w:val="28"/>
        </w:rPr>
      </w:pPr>
    </w:p>
    <w:p w:rsidR="00C61668" w:rsidRPr="003E29A1" w:rsidRDefault="00C013C3">
      <w:pPr>
        <w:pStyle w:val="a5"/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各位导师、各位研究生：</w:t>
      </w:r>
    </w:p>
    <w:p w:rsidR="00C013C3" w:rsidRPr="003E29A1" w:rsidRDefault="00C013C3" w:rsidP="00C013C3">
      <w:pPr>
        <w:pStyle w:val="a5"/>
        <w:ind w:firstLine="56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为加强对学位论文质量的监督，严把学位论文质量，不断提高研究生培养质量，从</w:t>
      </w:r>
      <w:r w:rsidRPr="003E29A1">
        <w:rPr>
          <w:rFonts w:ascii="Times New Roman" w:hAnsi="Times New Roman" w:cs="Times New Roman"/>
          <w:sz w:val="28"/>
          <w:szCs w:val="28"/>
        </w:rPr>
        <w:t>202</w:t>
      </w:r>
      <w:r w:rsidR="008D41C9">
        <w:rPr>
          <w:rFonts w:ascii="Times New Roman" w:hAnsi="Times New Roman" w:cs="Times New Roman" w:hint="eastAsia"/>
          <w:sz w:val="28"/>
          <w:szCs w:val="28"/>
        </w:rPr>
        <w:t>2</w:t>
      </w:r>
      <w:r w:rsidRPr="003E29A1">
        <w:rPr>
          <w:rFonts w:ascii="Times New Roman" w:hAnsi="Times New Roman" w:cs="Times New Roman"/>
          <w:sz w:val="28"/>
          <w:szCs w:val="28"/>
        </w:rPr>
        <w:t>年</w:t>
      </w:r>
      <w:r w:rsidR="008D41C9">
        <w:rPr>
          <w:rFonts w:ascii="Times New Roman" w:hAnsi="Times New Roman" w:cs="Times New Roman" w:hint="eastAsia"/>
          <w:sz w:val="28"/>
          <w:szCs w:val="28"/>
        </w:rPr>
        <w:t>春</w:t>
      </w:r>
      <w:r w:rsidRPr="003E29A1">
        <w:rPr>
          <w:rFonts w:ascii="Times New Roman" w:hAnsi="Times New Roman" w:cs="Times New Roman"/>
          <w:sz w:val="28"/>
          <w:szCs w:val="28"/>
        </w:rPr>
        <w:t>季研究生学位申请开始，由第三方机构按照专业方向对学位论文进行把关评审，现制定学位论文把关及结果认定原则如下，请遵照执行。</w:t>
      </w:r>
    </w:p>
    <w:p w:rsidR="00C61668" w:rsidRPr="003E29A1" w:rsidRDefault="00C61668">
      <w:pPr>
        <w:pStyle w:val="a5"/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AF7E6E" w:rsidRPr="003E29A1" w:rsidRDefault="002416A6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博士学位论文把关及结果认定原则</w:t>
      </w:r>
    </w:p>
    <w:p w:rsidR="00AF7E6E" w:rsidRPr="003E29A1" w:rsidRDefault="002416A6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博士学位论文由双一流（或</w:t>
      </w:r>
      <w:r w:rsidRPr="003E29A1">
        <w:rPr>
          <w:rFonts w:ascii="Times New Roman" w:hAnsi="Times New Roman" w:cs="Times New Roman"/>
          <w:sz w:val="28"/>
          <w:szCs w:val="28"/>
        </w:rPr>
        <w:t>985</w:t>
      </w:r>
      <w:r w:rsidRPr="003E29A1">
        <w:rPr>
          <w:rFonts w:ascii="Times New Roman" w:hAnsi="Times New Roman" w:cs="Times New Roman"/>
          <w:sz w:val="28"/>
          <w:szCs w:val="28"/>
        </w:rPr>
        <w:t>）高校</w:t>
      </w:r>
      <w:r w:rsidRPr="003E29A1">
        <w:rPr>
          <w:rFonts w:ascii="Times New Roman" w:hAnsi="Times New Roman" w:cs="Times New Roman"/>
          <w:sz w:val="28"/>
          <w:szCs w:val="28"/>
        </w:rPr>
        <w:t>3</w:t>
      </w:r>
      <w:r w:rsidRPr="003E29A1">
        <w:rPr>
          <w:rFonts w:ascii="Times New Roman" w:hAnsi="Times New Roman" w:cs="Times New Roman"/>
          <w:sz w:val="28"/>
          <w:szCs w:val="28"/>
        </w:rPr>
        <w:t>名教授或正高级专业技术职务（博士生导师）的同行专家把关评审；</w:t>
      </w:r>
    </w:p>
    <w:p w:rsidR="00AF7E6E" w:rsidRPr="003E29A1" w:rsidRDefault="002416A6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博士论文把关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中出现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一般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和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；或有</w:t>
      </w:r>
      <w:r w:rsidRPr="003E29A1">
        <w:rPr>
          <w:rFonts w:ascii="Times New Roman" w:hAnsi="Times New Roman" w:cs="Times New Roman"/>
          <w:sz w:val="28"/>
          <w:szCs w:val="28"/>
        </w:rPr>
        <w:t>2</w:t>
      </w:r>
      <w:r w:rsidRPr="003E29A1">
        <w:rPr>
          <w:rFonts w:ascii="Times New Roman" w:hAnsi="Times New Roman" w:cs="Times New Roman"/>
          <w:sz w:val="28"/>
          <w:szCs w:val="28"/>
        </w:rPr>
        <w:t>个及以上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，则认定为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存在问题学位论文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；</w:t>
      </w:r>
    </w:p>
    <w:p w:rsidR="00AF7E6E" w:rsidRPr="003E29A1" w:rsidRDefault="002416A6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博士学位论文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出现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，另外</w:t>
      </w:r>
      <w:r w:rsidRPr="003E29A1">
        <w:rPr>
          <w:rFonts w:ascii="Times New Roman" w:hAnsi="Times New Roman" w:cs="Times New Roman"/>
          <w:sz w:val="28"/>
          <w:szCs w:val="28"/>
        </w:rPr>
        <w:t>2</w:t>
      </w:r>
      <w:r w:rsidRPr="003E29A1">
        <w:rPr>
          <w:rFonts w:ascii="Times New Roman" w:hAnsi="Times New Roman" w:cs="Times New Roman"/>
          <w:sz w:val="28"/>
          <w:szCs w:val="28"/>
        </w:rPr>
        <w:t>个为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优秀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或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良好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，需增聘一位专家进行把关，增聘专家的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结果为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一般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或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，则认定为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存在问题学位论文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。</w:t>
      </w:r>
    </w:p>
    <w:p w:rsidR="00AF7E6E" w:rsidRPr="003E29A1" w:rsidRDefault="002416A6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硕士学位论文把关及结果认定原则</w:t>
      </w:r>
    </w:p>
    <w:p w:rsidR="00AF7E6E" w:rsidRPr="003E29A1" w:rsidRDefault="002416A6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硕士学位论文由双一流（或</w:t>
      </w:r>
      <w:r w:rsidRPr="003E29A1">
        <w:rPr>
          <w:rFonts w:ascii="Times New Roman" w:hAnsi="Times New Roman" w:cs="Times New Roman"/>
          <w:sz w:val="28"/>
          <w:szCs w:val="28"/>
        </w:rPr>
        <w:t>985</w:t>
      </w:r>
      <w:r w:rsidRPr="003E29A1">
        <w:rPr>
          <w:rFonts w:ascii="Times New Roman" w:hAnsi="Times New Roman" w:cs="Times New Roman"/>
          <w:sz w:val="28"/>
          <w:szCs w:val="28"/>
        </w:rPr>
        <w:t>）高校</w:t>
      </w:r>
      <w:r w:rsidRPr="003E29A1">
        <w:rPr>
          <w:rFonts w:ascii="Times New Roman" w:hAnsi="Times New Roman" w:cs="Times New Roman"/>
          <w:sz w:val="28"/>
          <w:szCs w:val="28"/>
        </w:rPr>
        <w:t>2</w:t>
      </w:r>
      <w:r w:rsidRPr="003E29A1">
        <w:rPr>
          <w:rFonts w:ascii="Times New Roman" w:hAnsi="Times New Roman" w:cs="Times New Roman"/>
          <w:sz w:val="28"/>
          <w:szCs w:val="28"/>
        </w:rPr>
        <w:t>名教授或正高级专业技术职务（博士生导师）的同行专家把关评审；</w:t>
      </w:r>
    </w:p>
    <w:p w:rsidR="00AF7E6E" w:rsidRPr="003E29A1" w:rsidRDefault="002416A6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硕士学位论文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中出现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一般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和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</w:t>
      </w:r>
      <w:r w:rsidRPr="003E29A1">
        <w:rPr>
          <w:rFonts w:ascii="Times New Roman" w:hAnsi="Times New Roman" w:cs="Times New Roman"/>
          <w:sz w:val="28"/>
          <w:szCs w:val="28"/>
        </w:rPr>
        <w:lastRenderedPageBreak/>
        <w:t>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；或</w:t>
      </w:r>
      <w:r w:rsidRPr="003E29A1">
        <w:rPr>
          <w:rFonts w:ascii="Times New Roman" w:hAnsi="Times New Roman" w:cs="Times New Roman"/>
          <w:sz w:val="28"/>
          <w:szCs w:val="28"/>
        </w:rPr>
        <w:t>2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 xml:space="preserve"> 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，则认定为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存在问题学位论文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；</w:t>
      </w:r>
    </w:p>
    <w:p w:rsidR="00AF7E6E" w:rsidRPr="003E29A1" w:rsidRDefault="002416A6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硕士学位论文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出现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，另外</w:t>
      </w:r>
      <w:r w:rsidRPr="003E29A1">
        <w:rPr>
          <w:rFonts w:ascii="Times New Roman" w:hAnsi="Times New Roman" w:cs="Times New Roman"/>
          <w:sz w:val="28"/>
          <w:szCs w:val="28"/>
        </w:rPr>
        <w:t>1</w:t>
      </w:r>
      <w:r w:rsidRPr="003E29A1">
        <w:rPr>
          <w:rFonts w:ascii="Times New Roman" w:hAnsi="Times New Roman" w:cs="Times New Roman"/>
          <w:sz w:val="28"/>
          <w:szCs w:val="28"/>
        </w:rPr>
        <w:t>个为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优秀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或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良好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，需增聘一位专家进行把关，增聘专家的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="006F3D0C" w:rsidRPr="003E29A1">
        <w:rPr>
          <w:rFonts w:ascii="Times New Roman" w:hAnsi="Times New Roman" w:cs="Times New Roman"/>
          <w:sz w:val="28"/>
          <w:szCs w:val="28"/>
        </w:rPr>
        <w:t>总体评价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结果为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一般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或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不合格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，则认定为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存在问题学位论文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。</w:t>
      </w:r>
    </w:p>
    <w:p w:rsidR="00AF7E6E" w:rsidRPr="003E29A1" w:rsidRDefault="002416A6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论文作者对专家评议结果中反映的问题逐一答复，并对学位论文作相应修改。论文送审时必须提交由学生和导师签名确认的《学位论文把关意见修改反馈表》。</w:t>
      </w:r>
    </w:p>
    <w:p w:rsidR="00AF7E6E" w:rsidRPr="003E29A1" w:rsidRDefault="002416A6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对认定为</w:t>
      </w:r>
      <w:r w:rsidRPr="003E29A1">
        <w:rPr>
          <w:rFonts w:ascii="Times New Roman" w:hAnsi="Times New Roman" w:cs="Times New Roman"/>
          <w:sz w:val="28"/>
          <w:szCs w:val="28"/>
        </w:rPr>
        <w:t>“</w:t>
      </w:r>
      <w:r w:rsidRPr="003E29A1">
        <w:rPr>
          <w:rFonts w:ascii="Times New Roman" w:hAnsi="Times New Roman" w:cs="Times New Roman"/>
          <w:sz w:val="28"/>
          <w:szCs w:val="28"/>
        </w:rPr>
        <w:t>存在问题学位论文</w:t>
      </w:r>
      <w:r w:rsidRPr="003E29A1">
        <w:rPr>
          <w:rFonts w:ascii="Times New Roman" w:hAnsi="Times New Roman" w:cs="Times New Roman"/>
          <w:sz w:val="28"/>
          <w:szCs w:val="28"/>
        </w:rPr>
        <w:t>”</w:t>
      </w:r>
      <w:r w:rsidRPr="003E29A1">
        <w:rPr>
          <w:rFonts w:ascii="Times New Roman" w:hAnsi="Times New Roman" w:cs="Times New Roman"/>
          <w:sz w:val="28"/>
          <w:szCs w:val="28"/>
        </w:rPr>
        <w:t>的，建议导师指导相关学生修改和完善学位论文，下一批次再申请学位。</w:t>
      </w:r>
    </w:p>
    <w:p w:rsidR="00AF7E6E" w:rsidRPr="003E29A1" w:rsidRDefault="002416A6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3E29A1">
        <w:rPr>
          <w:rFonts w:ascii="Times New Roman" w:hAnsi="Times New Roman" w:cs="Times New Roman"/>
          <w:sz w:val="28"/>
          <w:szCs w:val="28"/>
        </w:rPr>
        <w:t>研究生处只负责学位论文首次把关费用（含增聘专家把关费用），第二次及以后论文把关费用一律由导师课题承担。</w:t>
      </w:r>
    </w:p>
    <w:p w:rsidR="00C013C3" w:rsidRPr="00D60108" w:rsidRDefault="00C013C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108">
        <w:rPr>
          <w:rFonts w:ascii="Times New Roman" w:hAnsi="Times New Roman" w:cs="Times New Roman"/>
          <w:color w:val="000000" w:themeColor="text1"/>
          <w:sz w:val="28"/>
          <w:szCs w:val="28"/>
        </w:rPr>
        <w:t>学位论文把关</w:t>
      </w:r>
      <w:r w:rsidR="008F63E1" w:rsidRPr="00D60108">
        <w:rPr>
          <w:rFonts w:ascii="Times New Roman" w:hAnsi="Times New Roman" w:cs="Times New Roman"/>
          <w:color w:val="000000" w:themeColor="text1"/>
          <w:sz w:val="28"/>
          <w:szCs w:val="28"/>
        </w:rPr>
        <w:t>评审</w:t>
      </w:r>
      <w:r w:rsidRPr="00D60108">
        <w:rPr>
          <w:rFonts w:ascii="Times New Roman" w:hAnsi="Times New Roman" w:cs="Times New Roman"/>
          <w:color w:val="000000" w:themeColor="text1"/>
          <w:sz w:val="28"/>
          <w:szCs w:val="28"/>
        </w:rPr>
        <w:t>常年进行。</w:t>
      </w:r>
    </w:p>
    <w:p w:rsidR="00FF312D" w:rsidRPr="00D60108" w:rsidRDefault="00C70E55" w:rsidP="00C70E55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>学位论文“总体评价”</w:t>
      </w:r>
      <w:r w:rsidR="009B65C0"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>确定</w:t>
      </w:r>
      <w:r w:rsidR="001B4712"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>为非</w:t>
      </w:r>
      <w:r w:rsidR="001B4712" w:rsidRPr="009B65C0">
        <w:rPr>
          <w:rFonts w:ascii="Times New Roman" w:hAnsi="Times New Roman" w:cs="Times New Roman"/>
          <w:b/>
          <w:color w:val="FF0000"/>
          <w:sz w:val="28"/>
          <w:szCs w:val="28"/>
        </w:rPr>
        <w:t>“</w:t>
      </w:r>
      <w:r w:rsidR="001B4712" w:rsidRPr="009B65C0">
        <w:rPr>
          <w:rFonts w:ascii="Times New Roman" w:hAnsi="Times New Roman" w:cs="Times New Roman"/>
          <w:b/>
          <w:color w:val="FF0000"/>
          <w:sz w:val="28"/>
          <w:szCs w:val="28"/>
        </w:rPr>
        <w:t>存在问题学位论文</w:t>
      </w:r>
      <w:r w:rsidR="001B4712" w:rsidRPr="009B65C0">
        <w:rPr>
          <w:rFonts w:ascii="Times New Roman" w:hAnsi="Times New Roman" w:cs="Times New Roman"/>
          <w:b/>
          <w:color w:val="FF0000"/>
          <w:sz w:val="28"/>
          <w:szCs w:val="28"/>
        </w:rPr>
        <w:t>”</w:t>
      </w:r>
      <w:r w:rsidR="001B4712"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 xml:space="preserve"> </w:t>
      </w:r>
      <w:r w:rsidR="001B4712"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>的</w:t>
      </w:r>
      <w:r w:rsidRPr="009B65C0">
        <w:rPr>
          <w:rFonts w:ascii="Times New Roman" w:hAnsi="Times New Roman" w:cs="Times New Roman" w:hint="eastAsia"/>
          <w:b/>
          <w:color w:val="FF0000"/>
          <w:sz w:val="28"/>
          <w:szCs w:val="28"/>
        </w:rPr>
        <w:t>情况下，</w:t>
      </w:r>
      <w:r w:rsidR="00FF312D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若</w:t>
      </w:r>
      <w:r w:rsidR="009B65C0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有</w:t>
      </w:r>
      <w:r w:rsidR="00FF312D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“同意对学位论文进行重大修改，并延期送审”</w:t>
      </w:r>
      <w:r w:rsidR="007F6F6C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或</w:t>
      </w:r>
      <w:r w:rsidR="00FF312D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“不同意送审”结论，由</w:t>
      </w:r>
      <w:r w:rsidR="003839F7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导师、</w:t>
      </w:r>
      <w:r w:rsidR="00FF312D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分管所领导、</w:t>
      </w:r>
      <w:r w:rsidR="003839F7" w:rsidRPr="003839F7">
        <w:rPr>
          <w:rFonts w:ascii="Times New Roman" w:hAnsi="Times New Roman" w:cs="Times New Roman" w:hint="eastAsia"/>
          <w:color w:val="FF0000"/>
          <w:sz w:val="28"/>
          <w:szCs w:val="28"/>
        </w:rPr>
        <w:t>学科委员会</w:t>
      </w:r>
      <w:r w:rsidR="00FF312D" w:rsidRPr="00D6010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研究决定。</w:t>
      </w:r>
    </w:p>
    <w:p w:rsidR="00C013C3" w:rsidRPr="003E29A1" w:rsidRDefault="00C013C3" w:rsidP="00C013C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013C3" w:rsidRPr="003E29A1" w:rsidRDefault="00C013C3" w:rsidP="00C013C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013C3" w:rsidRPr="00C013C3" w:rsidRDefault="00C013C3" w:rsidP="00C013C3">
      <w:pPr>
        <w:widowControl/>
        <w:shd w:val="clear" w:color="auto" w:fill="FFFFFF"/>
        <w:jc w:val="right"/>
        <w:rPr>
          <w:rFonts w:ascii="Times New Roman" w:hAnsi="Times New Roman" w:cs="Times New Roman"/>
          <w:kern w:val="0"/>
          <w:sz w:val="28"/>
          <w:szCs w:val="28"/>
        </w:rPr>
      </w:pPr>
      <w:r w:rsidRPr="00C013C3">
        <w:rPr>
          <w:rFonts w:ascii="Times New Roman" w:hAnsi="Times New Roman" w:cs="Times New Roman"/>
          <w:kern w:val="0"/>
          <w:sz w:val="28"/>
          <w:szCs w:val="28"/>
        </w:rPr>
        <w:t xml:space="preserve">　　</w:t>
      </w:r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合肥</w:t>
      </w:r>
      <w:r w:rsidR="00395B45">
        <w:rPr>
          <w:rFonts w:ascii="Times New Roman" w:hAnsi="Times New Roman" w:cs="Times New Roman" w:hint="eastAsia"/>
          <w:kern w:val="0"/>
          <w:sz w:val="28"/>
          <w:szCs w:val="28"/>
          <w:bdr w:val="none" w:sz="0" w:space="0" w:color="auto" w:frame="1"/>
        </w:rPr>
        <w:t>物质</w:t>
      </w:r>
      <w:bookmarkStart w:id="0" w:name="_GoBack"/>
      <w:bookmarkEnd w:id="0"/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院研究生处</w:t>
      </w:r>
    </w:p>
    <w:p w:rsidR="00C013C3" w:rsidRPr="00C013C3" w:rsidRDefault="00C013C3" w:rsidP="00C013C3">
      <w:pPr>
        <w:widowControl/>
        <w:shd w:val="clear" w:color="auto" w:fill="FFFFFF"/>
        <w:jc w:val="right"/>
        <w:rPr>
          <w:rFonts w:ascii="Times New Roman" w:hAnsi="Times New Roman" w:cs="Times New Roman"/>
          <w:kern w:val="0"/>
          <w:sz w:val="28"/>
          <w:szCs w:val="28"/>
        </w:rPr>
      </w:pPr>
      <w:r w:rsidRPr="00C013C3">
        <w:rPr>
          <w:rFonts w:ascii="Times New Roman" w:hAnsi="Times New Roman" w:cs="Times New Roman"/>
          <w:kern w:val="0"/>
          <w:sz w:val="28"/>
          <w:szCs w:val="28"/>
        </w:rPr>
        <w:t xml:space="preserve">　　</w:t>
      </w:r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202</w:t>
      </w:r>
      <w:r w:rsidR="003839F7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3</w:t>
      </w:r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年</w:t>
      </w:r>
      <w:r w:rsidR="00456122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8</w:t>
      </w:r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月</w:t>
      </w:r>
      <w:r w:rsidR="00456122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28</w:t>
      </w:r>
      <w:r w:rsidRPr="00C013C3">
        <w:rPr>
          <w:rFonts w:ascii="Times New Roman" w:hAnsi="Times New Roman" w:cs="Times New Roman"/>
          <w:kern w:val="0"/>
          <w:sz w:val="28"/>
          <w:szCs w:val="28"/>
          <w:bdr w:val="none" w:sz="0" w:space="0" w:color="auto" w:frame="1"/>
        </w:rPr>
        <w:t>日</w:t>
      </w:r>
    </w:p>
    <w:p w:rsidR="00C013C3" w:rsidRPr="003E29A1" w:rsidRDefault="00C013C3" w:rsidP="00C013C3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C013C3" w:rsidRPr="003E29A1" w:rsidSect="00D07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974" w:rsidRDefault="00464974" w:rsidP="006F3D0C">
      <w:r>
        <w:separator/>
      </w:r>
    </w:p>
  </w:endnote>
  <w:endnote w:type="continuationSeparator" w:id="0">
    <w:p w:rsidR="00464974" w:rsidRDefault="00464974" w:rsidP="006F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974" w:rsidRDefault="00464974" w:rsidP="006F3D0C">
      <w:r>
        <w:separator/>
      </w:r>
    </w:p>
  </w:footnote>
  <w:footnote w:type="continuationSeparator" w:id="0">
    <w:p w:rsidR="00464974" w:rsidRDefault="00464974" w:rsidP="006F3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C6D27"/>
    <w:multiLevelType w:val="multilevel"/>
    <w:tmpl w:val="564C6D27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FAE4EAB"/>
    <w:multiLevelType w:val="multilevel"/>
    <w:tmpl w:val="5FAE4EAB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226A28"/>
    <w:multiLevelType w:val="multilevel"/>
    <w:tmpl w:val="66226A28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B3A"/>
    <w:rsid w:val="00010C50"/>
    <w:rsid w:val="001358E9"/>
    <w:rsid w:val="001B4712"/>
    <w:rsid w:val="001E71D1"/>
    <w:rsid w:val="002416A6"/>
    <w:rsid w:val="00284C45"/>
    <w:rsid w:val="0030451F"/>
    <w:rsid w:val="00312851"/>
    <w:rsid w:val="00335B3A"/>
    <w:rsid w:val="00375EE4"/>
    <w:rsid w:val="003839F7"/>
    <w:rsid w:val="00395B45"/>
    <w:rsid w:val="003C0324"/>
    <w:rsid w:val="003E29A1"/>
    <w:rsid w:val="00411921"/>
    <w:rsid w:val="004430B3"/>
    <w:rsid w:val="004557DC"/>
    <w:rsid w:val="00456122"/>
    <w:rsid w:val="00461785"/>
    <w:rsid w:val="00463E0E"/>
    <w:rsid w:val="00464974"/>
    <w:rsid w:val="00481452"/>
    <w:rsid w:val="004B2769"/>
    <w:rsid w:val="0055049E"/>
    <w:rsid w:val="005D32F3"/>
    <w:rsid w:val="00671061"/>
    <w:rsid w:val="00696AF0"/>
    <w:rsid w:val="006A0BEE"/>
    <w:rsid w:val="006F3D0C"/>
    <w:rsid w:val="007261F3"/>
    <w:rsid w:val="00755202"/>
    <w:rsid w:val="007D27AA"/>
    <w:rsid w:val="007F6F6C"/>
    <w:rsid w:val="00854857"/>
    <w:rsid w:val="008D41C9"/>
    <w:rsid w:val="008E4F94"/>
    <w:rsid w:val="008F63E1"/>
    <w:rsid w:val="00920167"/>
    <w:rsid w:val="00923855"/>
    <w:rsid w:val="009B05E3"/>
    <w:rsid w:val="009B65C0"/>
    <w:rsid w:val="00AD04F2"/>
    <w:rsid w:val="00AF7E6E"/>
    <w:rsid w:val="00B03093"/>
    <w:rsid w:val="00C013C3"/>
    <w:rsid w:val="00C24F9A"/>
    <w:rsid w:val="00C3026A"/>
    <w:rsid w:val="00C61668"/>
    <w:rsid w:val="00C70E55"/>
    <w:rsid w:val="00C85B6D"/>
    <w:rsid w:val="00CB02BB"/>
    <w:rsid w:val="00CD0E3A"/>
    <w:rsid w:val="00D076DC"/>
    <w:rsid w:val="00D60108"/>
    <w:rsid w:val="00D76BBF"/>
    <w:rsid w:val="00D91F96"/>
    <w:rsid w:val="00DE6C34"/>
    <w:rsid w:val="00E03F3E"/>
    <w:rsid w:val="00E75902"/>
    <w:rsid w:val="00EE2336"/>
    <w:rsid w:val="00F73E1B"/>
    <w:rsid w:val="00FB7810"/>
    <w:rsid w:val="00FF312D"/>
    <w:rsid w:val="03655307"/>
    <w:rsid w:val="1CD70550"/>
    <w:rsid w:val="22B95765"/>
    <w:rsid w:val="29EB6C38"/>
    <w:rsid w:val="32F84842"/>
    <w:rsid w:val="3ED8057E"/>
    <w:rsid w:val="40204564"/>
    <w:rsid w:val="42CF345A"/>
    <w:rsid w:val="4C1A4498"/>
    <w:rsid w:val="4C8D0129"/>
    <w:rsid w:val="51413E24"/>
    <w:rsid w:val="530C0B82"/>
    <w:rsid w:val="567052E3"/>
    <w:rsid w:val="61EC7CF8"/>
    <w:rsid w:val="673A1694"/>
    <w:rsid w:val="67FF433B"/>
    <w:rsid w:val="6D712B16"/>
    <w:rsid w:val="717B1248"/>
    <w:rsid w:val="75FE29FD"/>
    <w:rsid w:val="7CF8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D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07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07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076DC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D076D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076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NTKO</cp:lastModifiedBy>
  <cp:revision>5</cp:revision>
  <dcterms:created xsi:type="dcterms:W3CDTF">2023-08-29T02:00:00Z</dcterms:created>
  <dcterms:modified xsi:type="dcterms:W3CDTF">2023-08-29T08:10:00Z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E9C1BB2BF85A43F497B0832C07EE4124</vt:lpwstr>
  </property>
</Properties>
</file>