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566" w:hangingChars="177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snapToGrid w:val="0"/>
        <w:spacing w:line="560" w:lineRule="exact"/>
        <w:ind w:left="425" w:hanging="424" w:hangingChars="177"/>
        <w:rPr>
          <w:sz w:val="24"/>
        </w:rPr>
      </w:pPr>
    </w:p>
    <w:p>
      <w:pPr>
        <w:autoSpaceDN w:val="0"/>
        <w:spacing w:line="560" w:lineRule="exact"/>
        <w:jc w:val="center"/>
        <w:textAlignment w:val="center"/>
        <w:rPr>
          <w:rFonts w:hint="eastAsia" w:ascii="方正小标宋简体" w:hAnsi="长城小标宋体" w:eastAsia="方正小标宋简体"/>
          <w:sz w:val="44"/>
          <w:szCs w:val="44"/>
        </w:rPr>
      </w:pPr>
      <w:r>
        <w:rPr>
          <w:rFonts w:hint="eastAsia" w:ascii="方正小标宋简体" w:hAnsi="长城小标宋体" w:eastAsia="方正小标宋简体"/>
          <w:sz w:val="44"/>
          <w:szCs w:val="44"/>
        </w:rPr>
        <w:t>安徽省绿色低碳技术成果</w:t>
      </w:r>
      <w:r>
        <w:rPr>
          <w:rFonts w:hint="eastAsia" w:ascii="方正小标宋简体" w:hAnsi="长城小标宋体" w:eastAsia="方正小标宋简体"/>
          <w:sz w:val="44"/>
          <w:szCs w:val="44"/>
          <w:lang w:val="en-US" w:eastAsia="zh-CN"/>
        </w:rPr>
        <w:t>征集</w:t>
      </w:r>
      <w:r>
        <w:rPr>
          <w:rFonts w:hint="eastAsia" w:ascii="方正小标宋简体" w:hAnsi="长城小标宋体" w:eastAsia="方正小标宋简体"/>
          <w:sz w:val="44"/>
          <w:szCs w:val="44"/>
        </w:rPr>
        <w:t>表</w:t>
      </w:r>
    </w:p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（格式及填写说明）</w:t>
      </w:r>
    </w:p>
    <w:p>
      <w:pPr>
        <w:autoSpaceDN w:val="0"/>
        <w:spacing w:line="520" w:lineRule="exact"/>
        <w:jc w:val="left"/>
        <w:textAlignment w:val="center"/>
        <w:rPr>
          <w:rFonts w:hint="eastAsia" w:ascii="仿宋_GB2312" w:hAns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Cs/>
          <w:sz w:val="28"/>
          <w:szCs w:val="28"/>
          <w:lang w:val="en-US" w:eastAsia="zh-CN"/>
        </w:rPr>
        <w:t>填写单位：（加盖公章）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sz w:val="28"/>
          <w:szCs w:val="28"/>
        </w:rPr>
      </w:pPr>
      <w:r>
        <w:rPr>
          <w:rFonts w:ascii="仿宋_GB2312" w:hAnsi="仿宋_GB2312" w:eastAsia="仿宋_GB2312"/>
          <w:bCs/>
          <w:sz w:val="28"/>
          <w:szCs w:val="28"/>
        </w:rPr>
        <w:t>联系人：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bCs/>
          <w:sz w:val="28"/>
          <w:szCs w:val="28"/>
        </w:rPr>
        <w:t>电话 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sz w:val="28"/>
          <w:szCs w:val="28"/>
        </w:rPr>
        <w:t>邮箱：</w:t>
      </w:r>
      <w:r>
        <w:rPr>
          <w:rFonts w:hint="eastAsia" w:hAnsi="仿宋_GB2312"/>
          <w:bCs/>
          <w:sz w:val="28"/>
          <w:szCs w:val="28"/>
          <w:u w:val="single"/>
        </w:rPr>
        <w:t xml:space="preserve">                   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bCs/>
          <w:sz w:val="28"/>
          <w:szCs w:val="28"/>
        </w:rPr>
        <w:t>技术领域选择：</w:t>
      </w:r>
      <w:r>
        <w:rPr>
          <w:rFonts w:hint="eastAsia" w:ascii="仿宋_GB2312" w:hAns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ascii="仿宋_GB2312" w:hAnsi="仿宋_GB2312" w:eastAsia="仿宋_GB2312"/>
          <w:bCs/>
          <w:sz w:val="28"/>
          <w:szCs w:val="28"/>
          <w:u w:val="single"/>
        </w:rPr>
        <w:t xml:space="preserve">          </w:t>
      </w:r>
    </w:p>
    <w:tbl>
      <w:tblPr>
        <w:tblStyle w:val="13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5"/>
        <w:gridCol w:w="1914"/>
        <w:gridCol w:w="6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技术成果指标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CCFFCC" w:fill="auto"/>
              </w:rPr>
              <w:t>具体描述（填写说明）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（一）技术成果简介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技术名称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有突出特点的具体的、可直接推广的名称。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技术提供方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拥有知识产权或具备工程设计建造能力，列出具体单位全称。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适用范围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适用行业、技术使用的限定条件（20字以内）。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技术简要说明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原理、技术特点及关键设备（1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bCs/>
                <w:sz w:val="24"/>
              </w:rPr>
              <w:t>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绿色低碳技术</w:t>
            </w:r>
            <w:r>
              <w:rPr>
                <w:rFonts w:ascii="宋体" w:hAnsi="宋体"/>
                <w:bCs/>
                <w:sz w:val="24"/>
              </w:rPr>
              <w:t>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围绕绿色低碳领域，重点突出生态环境污染防治效果，生态环境污染防治</w:t>
            </w:r>
            <w:r>
              <w:rPr>
                <w:rFonts w:ascii="宋体" w:hAnsi="宋体"/>
                <w:bCs/>
                <w:sz w:val="24"/>
              </w:rPr>
              <w:t>数据用相对值时，需说明比较的基准，绝对值要注明工程规模。（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bCs/>
                <w:sz w:val="24"/>
              </w:rPr>
              <w:t>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示范应用情况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提供1-4家示范工程名称、所在地、工程规模及效果（160字以内）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示范应用单位联系人/电话/邮箱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提供1-4家示范应用单位联系方式，以核实数据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（二）技术定量指标数据</w:t>
            </w:r>
            <w:r>
              <w:rPr>
                <w:rFonts w:hint="eastAsia"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/>
                <w:bCs/>
                <w:sz w:val="24"/>
              </w:rPr>
              <w:t>可依据技术成果不同自拟，本指标只做范例参考)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综合</w:t>
            </w:r>
            <w:r>
              <w:rPr>
                <w:rFonts w:hint="eastAsia" w:ascii="宋体" w:hAnsi="宋体"/>
                <w:bCs/>
                <w:sz w:val="24"/>
              </w:rPr>
              <w:t>防治效果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技术依托的设备或工艺在一定统计期内（以年度计算）实际</w:t>
            </w:r>
            <w:r>
              <w:rPr>
                <w:rFonts w:hint="eastAsia" w:ascii="宋体" w:hAnsi="宋体"/>
                <w:bCs/>
                <w:sz w:val="24"/>
              </w:rPr>
              <w:t>处理量</w:t>
            </w:r>
            <w:r>
              <w:rPr>
                <w:rFonts w:ascii="宋体" w:hAnsi="宋体"/>
                <w:bCs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削减量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描述节能减污降碳效果，</w:t>
            </w:r>
            <w:r>
              <w:rPr>
                <w:rFonts w:ascii="宋体" w:hAnsi="宋体"/>
                <w:bCs/>
                <w:sz w:val="24"/>
              </w:rPr>
              <w:t>通过技术工艺改进所实现的</w:t>
            </w: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排放绝对量的减少。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减排收益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指该技术与同类技术相比或采用该技术后，在实现</w:t>
            </w:r>
            <w:r>
              <w:rPr>
                <w:rFonts w:hint="eastAsia" w:ascii="宋体" w:hAnsi="宋体"/>
                <w:bCs/>
                <w:sz w:val="24"/>
              </w:rPr>
              <w:t>污染物</w:t>
            </w:r>
            <w:r>
              <w:rPr>
                <w:rFonts w:ascii="宋体" w:hAnsi="宋体"/>
                <w:bCs/>
                <w:sz w:val="24"/>
              </w:rPr>
              <w:t>减排同时产生的额外经济收益（如产值增加、副产品收益）。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技术普及率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指该技术20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22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>以来</w:t>
            </w:r>
            <w:r>
              <w:rPr>
                <w:rFonts w:ascii="宋体" w:hAnsi="宋体"/>
                <w:bCs/>
                <w:sz w:val="24"/>
              </w:rPr>
              <w:t>在国内同行业同类技术（包括未采用任何技术的情况）生产的产品或处理规模中所占市场总量份额，用%表示。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技术市场潜力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指在结合技术成熟度、市场容量、技术经济性条件下，分析该技术到202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bCs/>
                <w:sz w:val="24"/>
              </w:rPr>
              <w:t>年在产业或领域内推广可挖掘的市场潜力（或达到的规模）。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（三）定性指标描述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技术先进性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描述技术的创新性，在国际和国内同类技术中所处的地位、水平。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技术成熟度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技术适用性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描述该技术转化推广的适用范围、与工艺技术上下游匹配程度、受地域、规模、环境等因素的限制条件等</w:t>
            </w:r>
            <w:r>
              <w:rPr>
                <w:rFonts w:hint="eastAsia" w:ascii="宋体" w:hAnsi="宋体"/>
                <w:bCs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技术稳定性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描述该技术在工程运行过程中能否保持稳定，对环境、技术参数等干扰的敏感程度。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技术安全性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成果转化推广障碍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知识产权转让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（四）经济性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一次性投入费用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单位污染物处理费用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后期维护费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00" w:lineRule="exact"/>
        <w:jc w:val="left"/>
        <w:textAlignment w:val="center"/>
        <w:rPr>
          <w:rFonts w:hint="eastAsia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备</w:t>
      </w:r>
      <w:r>
        <w:rPr>
          <w:rFonts w:hint="eastAsia" w:ascii="宋体" w:hAnsi="宋体"/>
          <w:bCs/>
          <w:sz w:val="21"/>
          <w:szCs w:val="21"/>
        </w:rPr>
        <w:t>注：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1.技术领域包括以下10类（1.工业领域节能降碳 2.建筑领域节能降碳 3.交通领域节能降碳 4.能源领域节能降碳 5.大气污染防治 6.水污染防治 7.土壤及固废污染防治  8.环境监测监控与预警 9.生态保护与修复 10.其他）；</w:t>
      </w:r>
    </w:p>
    <w:p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00" w:lineRule="exact"/>
        <w:jc w:val="left"/>
        <w:textAlignment w:val="center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Cs/>
          <w:sz w:val="21"/>
          <w:szCs w:val="21"/>
        </w:rPr>
        <w:t>.</w:t>
      </w:r>
      <w:r>
        <w:rPr>
          <w:rFonts w:ascii="宋体" w:hAnsi="宋体"/>
          <w:bCs/>
          <w:sz w:val="21"/>
          <w:szCs w:val="21"/>
        </w:rPr>
        <w:t>计量单位及符号书写应规范，英文缩写须注明全称。</w:t>
      </w:r>
    </w:p>
    <w:p>
      <w:pPr>
        <w:keepNext w:val="0"/>
        <w:keepLines w:val="0"/>
        <w:pageBreakBefore w:val="0"/>
        <w:widowControl w:val="0"/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00" w:lineRule="exact"/>
        <w:jc w:val="left"/>
        <w:textAlignment w:val="center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Cs/>
          <w:sz w:val="21"/>
          <w:szCs w:val="21"/>
        </w:rPr>
        <w:t>.技术指标可依据技术成果不同自拟，上述技术指标只做参考。</w:t>
      </w:r>
    </w:p>
    <w:sectPr>
      <w:footerReference r:id="rId3" w:type="default"/>
      <w:pgSz w:w="11906" w:h="16838"/>
      <w:pgMar w:top="1276" w:right="1474" w:bottom="1985" w:left="1418" w:header="851" w:footer="992" w:gutter="0"/>
      <w:pgNumType w:fmt="numberInDash" w:start="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vY9gwLAIAAFU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K9j2DA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jVkMDA5MDNmYzk3NDJmMzE4NzBkNTRjZWRmMTgifQ=="/>
  </w:docVars>
  <w:rsids>
    <w:rsidRoot w:val="00770F82"/>
    <w:rsid w:val="00027C68"/>
    <w:rsid w:val="000D2223"/>
    <w:rsid w:val="001B5E56"/>
    <w:rsid w:val="003670A8"/>
    <w:rsid w:val="005C3A96"/>
    <w:rsid w:val="006467AA"/>
    <w:rsid w:val="00762948"/>
    <w:rsid w:val="00770F82"/>
    <w:rsid w:val="009D7701"/>
    <w:rsid w:val="009F5E38"/>
    <w:rsid w:val="00B61F52"/>
    <w:rsid w:val="00BC675A"/>
    <w:rsid w:val="00C667CD"/>
    <w:rsid w:val="00DA4265"/>
    <w:rsid w:val="00E324AB"/>
    <w:rsid w:val="00EB562C"/>
    <w:rsid w:val="00FD7CBA"/>
    <w:rsid w:val="028D2F42"/>
    <w:rsid w:val="03BF009A"/>
    <w:rsid w:val="048C5B49"/>
    <w:rsid w:val="074B1659"/>
    <w:rsid w:val="08E41D65"/>
    <w:rsid w:val="08E43B13"/>
    <w:rsid w:val="0AB614DF"/>
    <w:rsid w:val="0B217C1D"/>
    <w:rsid w:val="0B492ADD"/>
    <w:rsid w:val="0CDA375D"/>
    <w:rsid w:val="0CEE0318"/>
    <w:rsid w:val="0CF41CB9"/>
    <w:rsid w:val="0E90407E"/>
    <w:rsid w:val="11AD4AFB"/>
    <w:rsid w:val="177D0B4D"/>
    <w:rsid w:val="184C0AF1"/>
    <w:rsid w:val="1AF50933"/>
    <w:rsid w:val="1B1C538E"/>
    <w:rsid w:val="1D8A2A83"/>
    <w:rsid w:val="1FB6DBE1"/>
    <w:rsid w:val="20600532"/>
    <w:rsid w:val="238431B5"/>
    <w:rsid w:val="23A62696"/>
    <w:rsid w:val="24064BC6"/>
    <w:rsid w:val="2634653D"/>
    <w:rsid w:val="27FC6629"/>
    <w:rsid w:val="2A790107"/>
    <w:rsid w:val="2AB36F1A"/>
    <w:rsid w:val="2B4029D3"/>
    <w:rsid w:val="2C526E62"/>
    <w:rsid w:val="2D504099"/>
    <w:rsid w:val="2D8D3ECA"/>
    <w:rsid w:val="31E06CC9"/>
    <w:rsid w:val="31F87B40"/>
    <w:rsid w:val="336B0809"/>
    <w:rsid w:val="336D5AEE"/>
    <w:rsid w:val="33DF7227"/>
    <w:rsid w:val="36A91D74"/>
    <w:rsid w:val="36F32FEF"/>
    <w:rsid w:val="39812B34"/>
    <w:rsid w:val="3A175247"/>
    <w:rsid w:val="3A3E27D3"/>
    <w:rsid w:val="3A8723CC"/>
    <w:rsid w:val="3B626996"/>
    <w:rsid w:val="3BA7084C"/>
    <w:rsid w:val="3BE92C13"/>
    <w:rsid w:val="3DBA4867"/>
    <w:rsid w:val="3DEB3BCA"/>
    <w:rsid w:val="3E6D3687"/>
    <w:rsid w:val="3EE6791B"/>
    <w:rsid w:val="4218129D"/>
    <w:rsid w:val="42666D6B"/>
    <w:rsid w:val="42726CD3"/>
    <w:rsid w:val="470C48BB"/>
    <w:rsid w:val="474D4056"/>
    <w:rsid w:val="4A107080"/>
    <w:rsid w:val="4C83676C"/>
    <w:rsid w:val="4E477CB8"/>
    <w:rsid w:val="4EA824BA"/>
    <w:rsid w:val="50EF2822"/>
    <w:rsid w:val="53263312"/>
    <w:rsid w:val="55713605"/>
    <w:rsid w:val="57CC254A"/>
    <w:rsid w:val="57DD1426"/>
    <w:rsid w:val="58D75E75"/>
    <w:rsid w:val="59DE3233"/>
    <w:rsid w:val="59ED3476"/>
    <w:rsid w:val="5A290952"/>
    <w:rsid w:val="5A643739"/>
    <w:rsid w:val="5A8262B5"/>
    <w:rsid w:val="5B774714"/>
    <w:rsid w:val="5B7C2D04"/>
    <w:rsid w:val="5B882075"/>
    <w:rsid w:val="5E3E6996"/>
    <w:rsid w:val="62A71ADB"/>
    <w:rsid w:val="642607CF"/>
    <w:rsid w:val="68437083"/>
    <w:rsid w:val="6CB26586"/>
    <w:rsid w:val="6D231231"/>
    <w:rsid w:val="6D8C1CD4"/>
    <w:rsid w:val="6D9F61F6"/>
    <w:rsid w:val="6E3B6A4F"/>
    <w:rsid w:val="6ECC7154"/>
    <w:rsid w:val="6F972386"/>
    <w:rsid w:val="70567B70"/>
    <w:rsid w:val="709E44C0"/>
    <w:rsid w:val="720C76ED"/>
    <w:rsid w:val="7267646F"/>
    <w:rsid w:val="72850298"/>
    <w:rsid w:val="73CC6DD2"/>
    <w:rsid w:val="77130569"/>
    <w:rsid w:val="7722255A"/>
    <w:rsid w:val="7A24354D"/>
    <w:rsid w:val="7B203254"/>
    <w:rsid w:val="7EB32E70"/>
    <w:rsid w:val="DF7F53D5"/>
    <w:rsid w:val="EABE4804"/>
    <w:rsid w:val="FD7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0"/>
    <w:pPr>
      <w:keepNext/>
      <w:adjustRightInd w:val="0"/>
      <w:snapToGrid w:val="0"/>
      <w:spacing w:line="288" w:lineRule="auto"/>
      <w:outlineLvl w:val="0"/>
    </w:pPr>
    <w:rPr>
      <w:b/>
      <w:color w:val="0000FF"/>
      <w:sz w:val="24"/>
      <w:szCs w:val="32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50" w:beforeLines="50" w:line="288" w:lineRule="auto"/>
      <w:ind w:firstLine="456"/>
      <w:outlineLvl w:val="1"/>
    </w:pPr>
    <w:rPr>
      <w:b/>
      <w:bCs/>
      <w:color w:val="0000FF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7">
    <w:name w:val="annotation text"/>
    <w:basedOn w:val="1"/>
    <w:link w:val="18"/>
    <w:qFormat/>
    <w:uiPriority w:val="0"/>
    <w:pPr>
      <w:jc w:val="left"/>
    </w:p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7"/>
    <w:next w:val="7"/>
    <w:link w:val="19"/>
    <w:qFormat/>
    <w:uiPriority w:val="0"/>
    <w:rPr>
      <w:b/>
      <w:bCs/>
    </w:r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character" w:customStyle="1" w:styleId="16">
    <w:name w:val="标题 2 字符"/>
    <w:basedOn w:val="14"/>
    <w:link w:val="6"/>
    <w:qFormat/>
    <w:uiPriority w:val="0"/>
    <w:rPr>
      <w:rFonts w:eastAsia="楷体_GB2312" w:asciiTheme="majorHAnsi" w:hAnsiTheme="majorHAnsi" w:cstheme="majorBidi"/>
      <w:b/>
      <w:bCs/>
      <w:color w:val="0000FF"/>
      <w:kern w:val="2"/>
      <w:sz w:val="32"/>
      <w:szCs w:val="32"/>
    </w:rPr>
  </w:style>
  <w:style w:type="character" w:customStyle="1" w:styleId="17">
    <w:name w:val="标题 1 字符"/>
    <w:link w:val="5"/>
    <w:qFormat/>
    <w:uiPriority w:val="9"/>
    <w:rPr>
      <w:rFonts w:ascii="宋体" w:hAnsi="宋体" w:eastAsia="黑体" w:cs="宋体"/>
      <w:b/>
      <w:bCs/>
      <w:color w:val="000000"/>
      <w:kern w:val="36"/>
      <w:sz w:val="32"/>
      <w:szCs w:val="32"/>
    </w:rPr>
  </w:style>
  <w:style w:type="character" w:customStyle="1" w:styleId="18">
    <w:name w:val="批注文字 字符"/>
    <w:basedOn w:val="14"/>
    <w:link w:val="7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character" w:customStyle="1" w:styleId="19">
    <w:name w:val="批注主题 字符"/>
    <w:basedOn w:val="18"/>
    <w:link w:val="12"/>
    <w:qFormat/>
    <w:uiPriority w:val="0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21">
    <w:name w:val="批注框文本 字符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字符"/>
    <w:basedOn w:val="14"/>
    <w:link w:val="8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216</Words>
  <Characters>1237</Characters>
  <Lines>10</Lines>
  <Paragraphs>2</Paragraphs>
  <TotalTime>10</TotalTime>
  <ScaleCrop>false</ScaleCrop>
  <LinksUpToDate>false</LinksUpToDate>
  <CharactersWithSpaces>1451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2023-04-06T11:41:00Z</dcterms:created>
  <dc:creator>admin</dc:creator>
  <cp:lastModifiedBy>guest</cp:lastModifiedBy>
  <cp:lastPrinted>2023-06-12T10:17:55Z</cp:lastPrinted>
  <dcterms:modified xsi:type="dcterms:W3CDTF">2023-06-12T10:19:35Z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012964E92390F12E466B8664A02D9064</vt:lpwstr>
  </property>
</Properties>
</file>